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A675B" w:rsidRPr="00F11BEE" w:rsidRDefault="00AF5E84" w:rsidP="00A53737">
      <w:pPr>
        <w:pStyle w:val="a4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Министерство сельского хозяйства Российской Федерации </w:t>
      </w:r>
    </w:p>
    <w:p w:rsidR="00AF5E84" w:rsidRPr="00F11BEE" w:rsidRDefault="00AF5E84" w:rsidP="00A53737">
      <w:pPr>
        <w:pStyle w:val="a4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ФГБОУ ВО «Красноярский государственный аграрный университет»</w:t>
      </w:r>
    </w:p>
    <w:p w:rsidR="00AF5E84" w:rsidRPr="00F11BEE" w:rsidRDefault="00AF5E84" w:rsidP="00A53737">
      <w:pPr>
        <w:pStyle w:val="a4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Ачинский филиал</w:t>
      </w:r>
    </w:p>
    <w:p w:rsidR="002E3A50" w:rsidRPr="00F11BEE" w:rsidRDefault="002E3A50" w:rsidP="00A53737">
      <w:pPr>
        <w:pStyle w:val="a4"/>
        <w:rPr>
          <w:rFonts w:cs="Times New Roman"/>
          <w:szCs w:val="32"/>
        </w:rPr>
      </w:pPr>
    </w:p>
    <w:p w:rsidR="002E3A50" w:rsidRPr="00F11BEE" w:rsidRDefault="002E3A50" w:rsidP="00A53737">
      <w:pPr>
        <w:pStyle w:val="a4"/>
        <w:rPr>
          <w:rFonts w:cs="Times New Roman"/>
          <w:szCs w:val="32"/>
        </w:rPr>
      </w:pPr>
    </w:p>
    <w:p w:rsidR="002E3A50" w:rsidRPr="00F11BEE" w:rsidRDefault="002E3A50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2E3A50" w:rsidRPr="00F11BEE" w:rsidRDefault="002E3A50" w:rsidP="00A53737">
      <w:pPr>
        <w:pStyle w:val="a4"/>
        <w:rPr>
          <w:rFonts w:cs="Times New Roman"/>
          <w:szCs w:val="32"/>
        </w:rPr>
      </w:pPr>
    </w:p>
    <w:p w:rsidR="00AF5E84" w:rsidRPr="00F11BEE" w:rsidRDefault="00D272D0" w:rsidP="00A53737">
      <w:pPr>
        <w:pStyle w:val="a4"/>
        <w:rPr>
          <w:rFonts w:cs="Times New Roman"/>
          <w:b/>
          <w:szCs w:val="32"/>
        </w:rPr>
      </w:pPr>
      <w:r w:rsidRPr="00F11BEE">
        <w:rPr>
          <w:rFonts w:cs="Times New Roman"/>
          <w:b/>
          <w:szCs w:val="32"/>
        </w:rPr>
        <w:t>Ю.А. Книга, Ю.Н. Макеева</w:t>
      </w:r>
    </w:p>
    <w:p w:rsidR="00D272D0" w:rsidRPr="00F11BEE" w:rsidRDefault="00D272D0" w:rsidP="00A53737">
      <w:pPr>
        <w:pStyle w:val="a4"/>
        <w:rPr>
          <w:rFonts w:cs="Times New Roman"/>
          <w:szCs w:val="32"/>
        </w:rPr>
      </w:pPr>
    </w:p>
    <w:p w:rsidR="00AF5E84" w:rsidRPr="00F11BEE" w:rsidRDefault="00D07518" w:rsidP="00A53737">
      <w:pPr>
        <w:pStyle w:val="a4"/>
        <w:rPr>
          <w:rFonts w:cs="Times New Roman"/>
          <w:b/>
          <w:szCs w:val="32"/>
        </w:rPr>
      </w:pPr>
      <w:r w:rsidRPr="00F11BEE">
        <w:rPr>
          <w:rFonts w:cs="Times New Roman"/>
          <w:b/>
          <w:szCs w:val="32"/>
        </w:rPr>
        <w:t>УЧЕБНАЯ</w:t>
      </w:r>
      <w:r w:rsidR="00AF5E84" w:rsidRPr="00F11BEE">
        <w:rPr>
          <w:rFonts w:cs="Times New Roman"/>
          <w:b/>
          <w:szCs w:val="32"/>
        </w:rPr>
        <w:t xml:space="preserve"> ПРАКТИКА</w:t>
      </w:r>
    </w:p>
    <w:p w:rsidR="00AC7C32" w:rsidRPr="00F11BEE" w:rsidRDefault="00AC7C32" w:rsidP="00A53737">
      <w:pPr>
        <w:pStyle w:val="a4"/>
        <w:rPr>
          <w:rFonts w:cs="Times New Roman"/>
          <w:b/>
          <w:szCs w:val="32"/>
        </w:rPr>
      </w:pPr>
      <w:r w:rsidRPr="00F11BEE">
        <w:rPr>
          <w:rFonts w:cs="Times New Roman"/>
          <w:b/>
          <w:szCs w:val="32"/>
        </w:rPr>
        <w:t>НАУЧНО-ИССЛЕДОВАТЕЛЬСКАЯ РАБОТА</w:t>
      </w: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AF5E84" w:rsidRPr="00F11BEE" w:rsidRDefault="00AF5E84" w:rsidP="00A53737">
      <w:pPr>
        <w:pStyle w:val="a4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Методические указания</w:t>
      </w:r>
    </w:p>
    <w:p w:rsidR="007A6022" w:rsidRPr="00F11BEE" w:rsidRDefault="00D07518" w:rsidP="00A53737">
      <w:pPr>
        <w:pStyle w:val="a4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Направление подготовки 20.03.01</w:t>
      </w:r>
      <w:r w:rsidR="00AF5E84" w:rsidRPr="00F11BEE">
        <w:rPr>
          <w:rFonts w:cs="Times New Roman"/>
          <w:i/>
          <w:szCs w:val="32"/>
        </w:rPr>
        <w:t xml:space="preserve"> </w:t>
      </w:r>
      <w:proofErr w:type="spellStart"/>
      <w:r w:rsidRPr="00F11BEE">
        <w:rPr>
          <w:rFonts w:cs="Times New Roman"/>
          <w:i/>
          <w:szCs w:val="32"/>
        </w:rPr>
        <w:t>Техносферная</w:t>
      </w:r>
      <w:proofErr w:type="spellEnd"/>
      <w:r w:rsidRPr="00F11BEE">
        <w:rPr>
          <w:rFonts w:cs="Times New Roman"/>
          <w:i/>
          <w:szCs w:val="32"/>
        </w:rPr>
        <w:t xml:space="preserve"> безопасность</w:t>
      </w:r>
      <w:r w:rsidR="00AF5E84" w:rsidRPr="00F11BEE">
        <w:rPr>
          <w:rFonts w:cs="Times New Roman"/>
          <w:i/>
          <w:szCs w:val="32"/>
        </w:rPr>
        <w:t xml:space="preserve"> </w:t>
      </w: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AF5E84" w:rsidRPr="00F11BEE" w:rsidRDefault="00AF5E84" w:rsidP="00A53737">
      <w:pPr>
        <w:pStyle w:val="a4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Электронное издание</w:t>
      </w: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7A6022" w:rsidRPr="00F11BEE" w:rsidRDefault="007A6022" w:rsidP="00A53737">
      <w:pPr>
        <w:pStyle w:val="a4"/>
        <w:rPr>
          <w:rFonts w:cs="Times New Roman"/>
          <w:szCs w:val="32"/>
        </w:rPr>
      </w:pP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5A675B" w:rsidRPr="00F11BEE" w:rsidRDefault="005A675B" w:rsidP="00A53737">
      <w:pPr>
        <w:pStyle w:val="a4"/>
        <w:rPr>
          <w:rFonts w:cs="Times New Roman"/>
          <w:szCs w:val="32"/>
        </w:rPr>
      </w:pPr>
    </w:p>
    <w:p w:rsidR="00CC3511" w:rsidRPr="00F11BEE" w:rsidRDefault="00AF5E84" w:rsidP="00A53737">
      <w:pPr>
        <w:pStyle w:val="a4"/>
        <w:rPr>
          <w:rFonts w:cs="Times New Roman"/>
          <w:szCs w:val="32"/>
        </w:rPr>
        <w:sectPr w:rsidR="00CC3511" w:rsidRPr="00F11BEE" w:rsidSect="00375D4A">
          <w:footerReference w:type="default" r:id="rId8"/>
          <w:footerReference w:type="first" r:id="rId9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F11BEE">
        <w:rPr>
          <w:rFonts w:cs="Times New Roman"/>
          <w:szCs w:val="32"/>
        </w:rPr>
        <w:t>Красноярск 202</w:t>
      </w:r>
      <w:r w:rsidR="007A6022" w:rsidRPr="00F11BEE">
        <w:rPr>
          <w:rFonts w:cs="Times New Roman"/>
          <w:szCs w:val="32"/>
        </w:rPr>
        <w:t>3</w:t>
      </w:r>
    </w:p>
    <w:p w:rsidR="00AF5E84" w:rsidRPr="00F11BEE" w:rsidRDefault="00AF5E84" w:rsidP="00A53737">
      <w:pPr>
        <w:pStyle w:val="a4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lastRenderedPageBreak/>
        <w:t>Рецензент</w:t>
      </w: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AF5E84" w:rsidRPr="00F11BEE" w:rsidRDefault="00A53737" w:rsidP="00F11BEE">
      <w:pPr>
        <w:pStyle w:val="a4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Т.А</w:t>
      </w:r>
      <w:r w:rsidR="00AF5E84" w:rsidRPr="00F11BEE">
        <w:rPr>
          <w:rFonts w:cs="Times New Roman"/>
          <w:i/>
          <w:szCs w:val="32"/>
        </w:rPr>
        <w:t xml:space="preserve">. </w:t>
      </w:r>
      <w:r w:rsidRPr="00F11BEE">
        <w:rPr>
          <w:rFonts w:cs="Times New Roman"/>
          <w:i/>
          <w:szCs w:val="32"/>
        </w:rPr>
        <w:t>Гурьева</w:t>
      </w:r>
      <w:r w:rsidR="00AF5E84" w:rsidRPr="00F11BEE">
        <w:rPr>
          <w:rFonts w:cs="Times New Roman"/>
          <w:i/>
          <w:szCs w:val="32"/>
        </w:rPr>
        <w:t xml:space="preserve">, </w:t>
      </w:r>
      <w:r w:rsidRPr="00F11BEE">
        <w:rPr>
          <w:rFonts w:cs="Times New Roman"/>
          <w:i/>
          <w:szCs w:val="32"/>
        </w:rPr>
        <w:t xml:space="preserve">инженер по </w:t>
      </w:r>
      <w:r w:rsidR="00EE0FBA" w:rsidRPr="00F11BEE">
        <w:rPr>
          <w:rFonts w:cs="Times New Roman"/>
          <w:i/>
          <w:szCs w:val="32"/>
        </w:rPr>
        <w:t>ТБ</w:t>
      </w:r>
      <w:r w:rsidRPr="00F11BEE">
        <w:rPr>
          <w:rFonts w:cs="Times New Roman"/>
          <w:i/>
          <w:szCs w:val="32"/>
        </w:rPr>
        <w:t xml:space="preserve"> и </w:t>
      </w:r>
      <w:r w:rsidR="00EE0FBA" w:rsidRPr="00F11BEE">
        <w:rPr>
          <w:rFonts w:cs="Times New Roman"/>
          <w:i/>
          <w:szCs w:val="32"/>
        </w:rPr>
        <w:t>ОТ</w:t>
      </w:r>
      <w:r w:rsidR="00AF5E84" w:rsidRPr="00F11BEE">
        <w:rPr>
          <w:rFonts w:cs="Times New Roman"/>
          <w:i/>
          <w:szCs w:val="32"/>
        </w:rPr>
        <w:t xml:space="preserve">, </w:t>
      </w:r>
      <w:r w:rsidRPr="00F11BEE">
        <w:rPr>
          <w:rFonts w:cs="Times New Roman"/>
          <w:i/>
          <w:szCs w:val="32"/>
        </w:rPr>
        <w:t>ООО «ТРЭНЭКС»</w:t>
      </w: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AF5E84" w:rsidRPr="00F11BEE" w:rsidRDefault="00D07518" w:rsidP="00A53737">
      <w:pPr>
        <w:pStyle w:val="a4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Книга Ю.А., Макеева Ю.Н. </w:t>
      </w:r>
      <w:r w:rsidR="00AC7C32" w:rsidRPr="00F11BEE">
        <w:rPr>
          <w:rFonts w:cs="Times New Roman"/>
          <w:szCs w:val="32"/>
        </w:rPr>
        <w:t>У</w:t>
      </w:r>
      <w:r w:rsidRPr="00F11BEE">
        <w:rPr>
          <w:rFonts w:cs="Times New Roman"/>
          <w:szCs w:val="32"/>
        </w:rPr>
        <w:t>чебная практика</w:t>
      </w:r>
      <w:r w:rsidR="00AF5E84" w:rsidRPr="00F11BEE">
        <w:rPr>
          <w:rFonts w:cs="Times New Roman"/>
          <w:szCs w:val="32"/>
        </w:rPr>
        <w:t xml:space="preserve"> </w:t>
      </w:r>
      <w:r w:rsidR="00F40472" w:rsidRPr="00F11BEE">
        <w:rPr>
          <w:rFonts w:cs="Times New Roman"/>
          <w:szCs w:val="32"/>
        </w:rPr>
        <w:t>(</w:t>
      </w:r>
      <w:r w:rsidR="00AC7C32" w:rsidRPr="00F11BEE">
        <w:rPr>
          <w:rFonts w:cs="Times New Roman"/>
          <w:szCs w:val="32"/>
        </w:rPr>
        <w:t>научно-исследовательская работа</w:t>
      </w:r>
      <w:r w:rsidR="00F40472" w:rsidRPr="00F11BEE">
        <w:rPr>
          <w:rFonts w:cs="Times New Roman"/>
          <w:szCs w:val="32"/>
        </w:rPr>
        <w:t>)</w:t>
      </w:r>
      <w:r w:rsidR="00AC7C32" w:rsidRPr="00F11BEE">
        <w:rPr>
          <w:rFonts w:cs="Times New Roman"/>
          <w:szCs w:val="32"/>
        </w:rPr>
        <w:t xml:space="preserve"> </w:t>
      </w:r>
      <w:r w:rsidR="00AF5E84" w:rsidRPr="00F11BEE">
        <w:rPr>
          <w:rFonts w:cs="Times New Roman"/>
          <w:szCs w:val="32"/>
        </w:rPr>
        <w:t xml:space="preserve">[Электронный ресурс]: методические указания / </w:t>
      </w:r>
      <w:r w:rsidRPr="00F11BEE">
        <w:rPr>
          <w:rFonts w:cs="Times New Roman"/>
          <w:szCs w:val="32"/>
        </w:rPr>
        <w:t>Ю.А. Книга,</w:t>
      </w:r>
      <w:r w:rsidR="00AF5E84" w:rsidRPr="00F11BEE">
        <w:rPr>
          <w:rFonts w:cs="Times New Roman"/>
          <w:szCs w:val="32"/>
        </w:rPr>
        <w:t xml:space="preserve"> Краснояр. гос. </w:t>
      </w:r>
      <w:proofErr w:type="spellStart"/>
      <w:r w:rsidR="00AF5E84" w:rsidRPr="00F11BEE">
        <w:rPr>
          <w:rFonts w:cs="Times New Roman"/>
          <w:szCs w:val="32"/>
        </w:rPr>
        <w:t>аграр</w:t>
      </w:r>
      <w:proofErr w:type="spellEnd"/>
      <w:r w:rsidR="00AF5E84" w:rsidRPr="00F11BEE">
        <w:rPr>
          <w:rFonts w:cs="Times New Roman"/>
          <w:szCs w:val="32"/>
        </w:rPr>
        <w:t>. ун-т, Ачинский ф-л. – Красноярск, 202</w:t>
      </w:r>
      <w:r w:rsidRPr="00F11BEE">
        <w:rPr>
          <w:rFonts w:cs="Times New Roman"/>
          <w:szCs w:val="32"/>
        </w:rPr>
        <w:t>3</w:t>
      </w:r>
      <w:r w:rsidR="00AF5E84" w:rsidRPr="00F11BEE">
        <w:rPr>
          <w:rFonts w:cs="Times New Roman"/>
          <w:szCs w:val="32"/>
        </w:rPr>
        <w:t xml:space="preserve">. – </w:t>
      </w:r>
      <w:r w:rsidR="00683646" w:rsidRPr="00F11BEE">
        <w:rPr>
          <w:rFonts w:cs="Times New Roman"/>
          <w:szCs w:val="32"/>
        </w:rPr>
        <w:t>26</w:t>
      </w:r>
      <w:r w:rsidR="00AF5E84" w:rsidRPr="00F11BEE">
        <w:rPr>
          <w:rFonts w:cs="Times New Roman"/>
          <w:szCs w:val="32"/>
        </w:rPr>
        <w:t xml:space="preserve"> с.</w:t>
      </w: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D07518" w:rsidRPr="00F11BEE" w:rsidRDefault="00D07518" w:rsidP="00A53737">
      <w:pPr>
        <w:pStyle w:val="a4"/>
        <w:rPr>
          <w:rFonts w:cs="Times New Roman"/>
          <w:szCs w:val="32"/>
        </w:rPr>
      </w:pPr>
    </w:p>
    <w:p w:rsidR="00AF5E84" w:rsidRPr="00F11BEE" w:rsidRDefault="00510823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Рассмотрены цели, задачи, форма, содержание практики. Даны рекомендации по отчетности и итоговому контролю. Предназначено для обучающихся направления подготовки 20.03.01 </w:t>
      </w:r>
      <w:proofErr w:type="spellStart"/>
      <w:r w:rsidRPr="00F11BEE">
        <w:rPr>
          <w:rFonts w:cs="Times New Roman"/>
          <w:szCs w:val="32"/>
        </w:rPr>
        <w:t>Техносферная</w:t>
      </w:r>
      <w:proofErr w:type="spellEnd"/>
      <w:r w:rsidRPr="00F11BEE">
        <w:rPr>
          <w:rFonts w:cs="Times New Roman"/>
          <w:szCs w:val="32"/>
        </w:rPr>
        <w:t xml:space="preserve"> безопасность, Безопасность технологический процессов и производств в АПК.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Печатается по решению редакционно-издательского совета Красноярского государственного аграрного университета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© </w:t>
      </w:r>
      <w:r w:rsidR="00510823" w:rsidRPr="00F11BEE">
        <w:rPr>
          <w:rFonts w:cs="Times New Roman"/>
          <w:szCs w:val="32"/>
        </w:rPr>
        <w:t>Книга Ю.А.</w:t>
      </w:r>
      <w:r w:rsidRPr="00F11BEE">
        <w:rPr>
          <w:rFonts w:cs="Times New Roman"/>
          <w:szCs w:val="32"/>
        </w:rPr>
        <w:t>, 202</w:t>
      </w:r>
      <w:r w:rsidR="00510823" w:rsidRPr="00F11BEE">
        <w:rPr>
          <w:rFonts w:cs="Times New Roman"/>
          <w:szCs w:val="32"/>
        </w:rPr>
        <w:t>3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  <w:sectPr w:rsidR="00AF5E84" w:rsidRPr="00F11BEE" w:rsidSect="00375D4A"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F11BEE">
        <w:rPr>
          <w:rFonts w:cs="Times New Roman"/>
          <w:szCs w:val="32"/>
        </w:rPr>
        <w:t>© ФГБОУ ВО «Красноярский государственный аграрный</w:t>
      </w:r>
      <w:r w:rsidR="00F0727C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университет», Ачинский ф-л, 202</w:t>
      </w:r>
      <w:r w:rsidR="00510823" w:rsidRPr="00F11BEE">
        <w:rPr>
          <w:rFonts w:cs="Times New Roman"/>
          <w:szCs w:val="32"/>
        </w:rPr>
        <w:t>3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031346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493C" w:rsidRPr="00F11BEE" w:rsidRDefault="00EE493C" w:rsidP="00A53737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F11BEE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53737" w:rsidRPr="00F11BEE" w:rsidRDefault="00A53737" w:rsidP="00A53737">
          <w:pPr>
            <w:spacing w:after="0" w:line="240" w:lineRule="auto"/>
            <w:rPr>
              <w:rFonts w:ascii="Times New Roman" w:hAnsi="Times New Roman" w:cs="Times New Roman"/>
              <w:sz w:val="32"/>
              <w:szCs w:val="32"/>
              <w:lang w:eastAsia="ru-RU"/>
            </w:rPr>
          </w:pPr>
        </w:p>
        <w:p w:rsidR="00D05813" w:rsidRPr="00F11BEE" w:rsidRDefault="00EE493C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F11BEE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begin"/>
          </w:r>
          <w:r w:rsidRPr="00F11BEE">
            <w:rPr>
              <w:rFonts w:ascii="Times New Roman" w:hAnsi="Times New Roman" w:cs="Times New Roman"/>
              <w:b/>
              <w:bCs/>
              <w:sz w:val="32"/>
              <w:szCs w:val="32"/>
            </w:rPr>
            <w:instrText xml:space="preserve"> TOC \o "1-3" \h \z \u </w:instrText>
          </w:r>
          <w:r w:rsidRPr="00F11BEE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separate"/>
          </w:r>
          <w:hyperlink w:anchor="_Toc146543836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ВВЕДЕНИЕ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_Toc146543836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37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 ОРГАНИЗАЦИОННО-МЕТОДИЧЕСКИЙ РАЗДЕЛ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_Toc146543837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38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1.1 Общие положения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_Toc146543838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39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1.2 Нормативная документация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_Toc146543839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0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1.3 Цели и задачи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_Toc146543840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1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1.4 Место и задачи в структуре ОПОП ВО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_Toc146543841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2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1.5 Организация учебной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_Toc146543842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3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 СТРУКТУРА И СОДЕРЖАНИЕ УЧЕБНОЙ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_Toc146543843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4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2.1 Объём учебной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_Toc146543844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5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2.2 Разделы учебной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_Toc146543845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6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2.3 Содержание этапов учебной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_Toc146543846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7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3 РУКОВОДСТВО ПРАКТИКОЙ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_Toc146543847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8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4 ТРЕБОВАНИЯ К ОФОРМЛЕНИЮ ОТЧЁТА ПО ПРАКТИКЕ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_Toc146543848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49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5 ФОНД ОЦЕНОЧНЫХ СРЕДСТВ ДЛЯ ПРОВЕДЕНИЯ ТЕКУЩЕГО КОНТРОЛЯ УЧЕБНОЙ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_Toc146543849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19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50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5.1 Выполнение индивидуального задания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_Toc146543850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19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51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5.2 Критерии оценивания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_Toc146543851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22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52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6 УЧЕБНО-МЕТОДИЧЕСКОЕ И ИНФОРМАЦИОННОЕ ОБЕСПЕЧЕНИЕ УЧЕБНОЙ ПРАКТИКИ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_Toc146543852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23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5813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46543853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6.1 Рекомендуемая литература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_Toc146543853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23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E493C" w:rsidRPr="00F11BEE" w:rsidRDefault="001D30B8" w:rsidP="00A53737">
          <w:pPr>
            <w:pStyle w:val="11"/>
            <w:tabs>
              <w:tab w:val="right" w:leader="dot" w:pos="9348"/>
            </w:tabs>
            <w:spacing w:after="0" w:line="240" w:lineRule="auto"/>
            <w:rPr>
              <w:rFonts w:ascii="Times New Roman" w:hAnsi="Times New Roman" w:cs="Times New Roman"/>
              <w:sz w:val="32"/>
              <w:szCs w:val="32"/>
            </w:rPr>
          </w:pPr>
          <w:hyperlink w:anchor="_Toc146543854" w:history="1">
            <w:r w:rsidR="00D05813" w:rsidRPr="00F11BEE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6.2 Информационное обеспечение и Интернет-ресурсы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_Toc146543854 \h </w:instrTex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30F95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25</w:t>
            </w:r>
            <w:r w:rsidR="00D05813" w:rsidRPr="00F11BE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  <w:r w:rsidR="00EE493C" w:rsidRPr="00F11BEE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CC3511" w:rsidRPr="00F11BEE" w:rsidRDefault="00CC3511" w:rsidP="00A5373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CC3511" w:rsidRPr="00F11BEE" w:rsidSect="00375D4A"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F5E84" w:rsidRPr="00F11BEE" w:rsidRDefault="00EE493C" w:rsidP="00A53737">
      <w:pPr>
        <w:pStyle w:val="12"/>
        <w:spacing w:before="0" w:line="240" w:lineRule="auto"/>
        <w:rPr>
          <w:rFonts w:cs="Times New Roman"/>
        </w:rPr>
      </w:pPr>
      <w:bookmarkStart w:id="0" w:name="_Toc146543836"/>
      <w:r w:rsidRPr="00F11BEE">
        <w:rPr>
          <w:rFonts w:cs="Times New Roman"/>
        </w:rPr>
        <w:lastRenderedPageBreak/>
        <w:t>ВВЕДЕНИЕ</w:t>
      </w:r>
      <w:bookmarkEnd w:id="0"/>
    </w:p>
    <w:p w:rsidR="00EE493C" w:rsidRPr="00F11BEE" w:rsidRDefault="00EE493C" w:rsidP="00A53737">
      <w:pPr>
        <w:pStyle w:val="a4"/>
        <w:rPr>
          <w:rFonts w:cs="Times New Roman"/>
          <w:szCs w:val="32"/>
        </w:rPr>
      </w:pPr>
    </w:p>
    <w:p w:rsidR="00AC7C32" w:rsidRPr="00F11BEE" w:rsidRDefault="00AC7C32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Практика </w:t>
      </w:r>
      <w:r w:rsidR="00F40472" w:rsidRPr="00F11BEE">
        <w:rPr>
          <w:rFonts w:cs="Times New Roman"/>
          <w:szCs w:val="32"/>
        </w:rPr>
        <w:t>является одной из важнейших</w:t>
      </w:r>
      <w:r w:rsidRPr="00F11BEE">
        <w:rPr>
          <w:rFonts w:cs="Times New Roman"/>
          <w:szCs w:val="32"/>
        </w:rPr>
        <w:t xml:space="preserve"> частей учебного процесса. В результате прохождения практики студенты закрепляют теоретический материал, приобретают необходимые умения и навыки, готовятся к профессиональной деятельности.</w:t>
      </w:r>
    </w:p>
    <w:p w:rsidR="00F40472" w:rsidRPr="00F11BEE" w:rsidRDefault="00AC7C32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Методические указания дают основные сведения о целях и задачах</w:t>
      </w:r>
      <w:r w:rsidR="00F40472" w:rsidRPr="00F11BEE">
        <w:rPr>
          <w:rFonts w:cs="Times New Roman"/>
          <w:szCs w:val="32"/>
        </w:rPr>
        <w:t xml:space="preserve"> данной</w:t>
      </w:r>
      <w:r w:rsidRPr="00F11BEE">
        <w:rPr>
          <w:rFonts w:cs="Times New Roman"/>
          <w:szCs w:val="32"/>
        </w:rPr>
        <w:t xml:space="preserve"> учебной практики</w:t>
      </w:r>
      <w:r w:rsidR="00F40472" w:rsidRPr="00F11BEE">
        <w:rPr>
          <w:rFonts w:cs="Times New Roman"/>
          <w:szCs w:val="32"/>
        </w:rPr>
        <w:t xml:space="preserve"> (научно-исследовательск</w:t>
      </w:r>
      <w:r w:rsidR="00AB29FE" w:rsidRPr="00F11BEE">
        <w:rPr>
          <w:rFonts w:cs="Times New Roman"/>
          <w:szCs w:val="32"/>
        </w:rPr>
        <w:t>ая</w:t>
      </w:r>
      <w:r w:rsidR="00F40472" w:rsidRPr="00F11BEE">
        <w:rPr>
          <w:rFonts w:cs="Times New Roman"/>
          <w:szCs w:val="32"/>
        </w:rPr>
        <w:t xml:space="preserve"> работ</w:t>
      </w:r>
      <w:r w:rsidR="00AB29FE" w:rsidRPr="00F11BEE">
        <w:rPr>
          <w:rFonts w:cs="Times New Roman"/>
          <w:szCs w:val="32"/>
        </w:rPr>
        <w:t>а</w:t>
      </w:r>
      <w:r w:rsidR="00F40472" w:rsidRPr="00F11BEE">
        <w:rPr>
          <w:rFonts w:cs="Times New Roman"/>
          <w:szCs w:val="32"/>
        </w:rPr>
        <w:t>).</w:t>
      </w:r>
    </w:p>
    <w:p w:rsidR="00AC7C32" w:rsidRPr="00F11BEE" w:rsidRDefault="00AC7C32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 указаниях раскрыта информация об организационных моментах, сроках, местах проведения практики и содержании этапов выполняемых работ. Также приведены варианты индивидуальных заданий теоретического характера, которые обучающиеся должны выполнить в период прохождения практики; структура отчета с подробным описанием содержания разделов и требования по его оформлению.</w:t>
      </w:r>
    </w:p>
    <w:p w:rsidR="00F40472" w:rsidRPr="00F11BEE" w:rsidRDefault="00F40472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F40472" w:rsidRPr="00F11BEE" w:rsidRDefault="00F40472" w:rsidP="00A537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br w:type="page"/>
      </w:r>
    </w:p>
    <w:p w:rsidR="00CC3511" w:rsidRPr="00F11BEE" w:rsidRDefault="00CC3511" w:rsidP="00A53737">
      <w:pPr>
        <w:pStyle w:val="12"/>
        <w:spacing w:before="0" w:line="240" w:lineRule="auto"/>
        <w:rPr>
          <w:rFonts w:cs="Times New Roman"/>
        </w:rPr>
      </w:pPr>
      <w:bookmarkStart w:id="1" w:name="_Toc146543837"/>
      <w:r w:rsidRPr="00F11BEE">
        <w:rPr>
          <w:rFonts w:cs="Times New Roman"/>
        </w:rPr>
        <w:lastRenderedPageBreak/>
        <w:t>1 ОРГАНИЗАЦИОННО-МЕТОДИЧЕСКИЙ РАЗДЕЛ</w:t>
      </w:r>
      <w:bookmarkEnd w:id="1"/>
    </w:p>
    <w:p w:rsidR="00CC3511" w:rsidRPr="00F11BEE" w:rsidRDefault="00CC3511" w:rsidP="00A53737">
      <w:pPr>
        <w:pStyle w:val="a4"/>
        <w:rPr>
          <w:rFonts w:cs="Times New Roman"/>
          <w:szCs w:val="32"/>
        </w:rPr>
      </w:pPr>
    </w:p>
    <w:p w:rsidR="00AF5E84" w:rsidRPr="00F11BEE" w:rsidRDefault="00AF5E84" w:rsidP="00A53737">
      <w:pPr>
        <w:pStyle w:val="12"/>
        <w:spacing w:before="0" w:line="240" w:lineRule="auto"/>
        <w:rPr>
          <w:rFonts w:cs="Times New Roman"/>
        </w:rPr>
      </w:pPr>
      <w:bookmarkStart w:id="2" w:name="_Toc146543838"/>
      <w:r w:rsidRPr="00F11BEE">
        <w:rPr>
          <w:rFonts w:cs="Times New Roman"/>
        </w:rPr>
        <w:t>1.1</w:t>
      </w:r>
      <w:r w:rsidR="00F0727C" w:rsidRPr="00F11BEE">
        <w:rPr>
          <w:rFonts w:cs="Times New Roman"/>
        </w:rPr>
        <w:t xml:space="preserve"> </w:t>
      </w:r>
      <w:r w:rsidR="00CC3511" w:rsidRPr="00F11BEE">
        <w:rPr>
          <w:rFonts w:cs="Times New Roman"/>
        </w:rPr>
        <w:t>Общие положения</w:t>
      </w:r>
      <w:bookmarkEnd w:id="2"/>
    </w:p>
    <w:p w:rsidR="00CC3511" w:rsidRPr="00F11BEE" w:rsidRDefault="00CC3511" w:rsidP="00A53737">
      <w:pPr>
        <w:pStyle w:val="a4"/>
        <w:rPr>
          <w:rFonts w:cs="Times New Roman"/>
          <w:szCs w:val="32"/>
        </w:rPr>
      </w:pPr>
    </w:p>
    <w:p w:rsidR="00D20B1A" w:rsidRPr="00F11BEE" w:rsidRDefault="00813B1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Учебная практика (научно-исследовательская работа)</w:t>
      </w:r>
      <w:r w:rsidR="00D04F66" w:rsidRPr="00F11BEE">
        <w:rPr>
          <w:rFonts w:cs="Times New Roman"/>
          <w:szCs w:val="32"/>
        </w:rPr>
        <w:t xml:space="preserve"> – часть образовательной программы. Она направлена на закрепление и расширение знаний по изученным разделам в соответствии с требованиями ФГОС ВО по направлению подготовки </w:t>
      </w:r>
      <w:r w:rsidR="00D20B1A" w:rsidRPr="00F11BEE">
        <w:rPr>
          <w:rFonts w:cs="Times New Roman"/>
          <w:szCs w:val="32"/>
        </w:rPr>
        <w:t>20.</w:t>
      </w:r>
      <w:r w:rsidR="00D04F66" w:rsidRPr="00F11BEE">
        <w:rPr>
          <w:rFonts w:cs="Times New Roman"/>
          <w:szCs w:val="32"/>
        </w:rPr>
        <w:t>03.0</w:t>
      </w:r>
      <w:r w:rsidR="00D20B1A" w:rsidRPr="00F11BEE">
        <w:rPr>
          <w:rFonts w:cs="Times New Roman"/>
          <w:szCs w:val="32"/>
        </w:rPr>
        <w:t>1</w:t>
      </w:r>
      <w:r w:rsidR="00D04F66" w:rsidRPr="00F11BEE">
        <w:rPr>
          <w:rFonts w:cs="Times New Roman"/>
          <w:szCs w:val="32"/>
        </w:rPr>
        <w:t xml:space="preserve"> </w:t>
      </w:r>
      <w:proofErr w:type="spellStart"/>
      <w:r w:rsidR="00D20B1A" w:rsidRPr="00F11BEE">
        <w:rPr>
          <w:rFonts w:cs="Times New Roman"/>
          <w:szCs w:val="32"/>
        </w:rPr>
        <w:t>Техносферная</w:t>
      </w:r>
      <w:proofErr w:type="spellEnd"/>
      <w:r w:rsidR="00D20B1A" w:rsidRPr="00F11BEE">
        <w:rPr>
          <w:rFonts w:cs="Times New Roman"/>
          <w:szCs w:val="32"/>
        </w:rPr>
        <w:t xml:space="preserve"> безопасность</w:t>
      </w:r>
      <w:r w:rsidR="00D04F66" w:rsidRPr="00F11BEE">
        <w:rPr>
          <w:rFonts w:cs="Times New Roman"/>
          <w:szCs w:val="32"/>
        </w:rPr>
        <w:t>.</w:t>
      </w:r>
    </w:p>
    <w:p w:rsidR="00D20B1A" w:rsidRPr="00F11BEE" w:rsidRDefault="00D04F66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Практическая подготовка может быть организована непосредственно в филиале, в том числе в его структурном подразделении или в организации, осуществляющей деятельность по профилю соответствующей образовательной программы (профильной организации). Практика в профильных организациях реализуется на основании договора о практ</w:t>
      </w:r>
      <w:r w:rsidR="00D20B1A" w:rsidRPr="00F11BEE">
        <w:rPr>
          <w:rFonts w:cs="Times New Roman"/>
          <w:szCs w:val="32"/>
        </w:rPr>
        <w:t>ической подготовке обучающихся.</w:t>
      </w:r>
    </w:p>
    <w:p w:rsidR="00D20B1A" w:rsidRPr="00F11BEE" w:rsidRDefault="00D04F66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Обучающийся в период практической подготовки обязан:</w:t>
      </w:r>
    </w:p>
    <w:p w:rsidR="00D20B1A" w:rsidRPr="00F11BEE" w:rsidRDefault="00D04F66" w:rsidP="00A53737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явиться на место практики в указанный период;</w:t>
      </w:r>
    </w:p>
    <w:p w:rsidR="00D20B1A" w:rsidRPr="00F11BEE" w:rsidRDefault="00D04F66" w:rsidP="00A53737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соблюдать правила внутреннего трудового распорядка профильной организации, положения о подразделениях филиала, в котором проводится практика;</w:t>
      </w:r>
    </w:p>
    <w:p w:rsidR="00D20B1A" w:rsidRPr="00F11BEE" w:rsidRDefault="00D04F66" w:rsidP="00A53737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соблюдать требования охраны труда и пожарной безопасности;</w:t>
      </w:r>
    </w:p>
    <w:p w:rsidR="00D20B1A" w:rsidRPr="00F11BEE" w:rsidRDefault="00D04F66" w:rsidP="00A53737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выполнять групповые и индивидуальные задания, предусмотренные программой практики;</w:t>
      </w:r>
    </w:p>
    <w:p w:rsidR="00D20B1A" w:rsidRPr="00F11BEE" w:rsidRDefault="00D04F66" w:rsidP="00A53737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вести дневник, оформлять документы, предусмотренные положением при прохождении практики;</w:t>
      </w:r>
    </w:p>
    <w:p w:rsidR="00D20B1A" w:rsidRPr="00F11BEE" w:rsidRDefault="00D04F66" w:rsidP="00A53737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своевременно предоставлять руководителю практической подготовки дневник, письменный отчет о выполнении всех заданий; защитить отчет по практике в соответствии с формой аттестации результатов практики, установленной образовательной программой и учебным планом с учетом требований стандарта;</w:t>
      </w:r>
    </w:p>
    <w:p w:rsidR="00CC3511" w:rsidRPr="00F11BEE" w:rsidRDefault="00D04F66" w:rsidP="00A53737">
      <w:pPr>
        <w:pStyle w:val="a4"/>
        <w:numPr>
          <w:ilvl w:val="0"/>
          <w:numId w:val="2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нести ответственность за выполняемую работу и ее результаты.</w:t>
      </w:r>
    </w:p>
    <w:p w:rsidR="001459F2" w:rsidRPr="00F11BEE" w:rsidRDefault="001459F2" w:rsidP="00A53737">
      <w:pPr>
        <w:pStyle w:val="a4"/>
        <w:jc w:val="both"/>
        <w:rPr>
          <w:rFonts w:cs="Times New Roman"/>
          <w:szCs w:val="32"/>
        </w:rPr>
      </w:pPr>
    </w:p>
    <w:p w:rsidR="001459F2" w:rsidRPr="00F11BEE" w:rsidRDefault="001459F2" w:rsidP="00A53737">
      <w:pPr>
        <w:pStyle w:val="a4"/>
        <w:jc w:val="both"/>
        <w:rPr>
          <w:rFonts w:cs="Times New Roman"/>
          <w:szCs w:val="32"/>
        </w:rPr>
      </w:pPr>
    </w:p>
    <w:p w:rsidR="00A53737" w:rsidRPr="00F11BEE" w:rsidRDefault="00A53737" w:rsidP="00A53737">
      <w:pPr>
        <w:pStyle w:val="12"/>
        <w:spacing w:before="0" w:line="240" w:lineRule="auto"/>
        <w:rPr>
          <w:rFonts w:cs="Times New Roman"/>
        </w:rPr>
      </w:pPr>
      <w:bookmarkStart w:id="3" w:name="_Toc146543839"/>
      <w:r w:rsidRPr="00F11BEE">
        <w:rPr>
          <w:rFonts w:cs="Times New Roman"/>
        </w:rPr>
        <w:br w:type="page"/>
      </w:r>
    </w:p>
    <w:p w:rsidR="00CC3511" w:rsidRPr="00F11BEE" w:rsidRDefault="00CC3511" w:rsidP="00A53737">
      <w:pPr>
        <w:pStyle w:val="12"/>
        <w:spacing w:before="0" w:line="240" w:lineRule="auto"/>
        <w:rPr>
          <w:rFonts w:cs="Times New Roman"/>
        </w:rPr>
      </w:pPr>
      <w:r w:rsidRPr="00F11BEE">
        <w:rPr>
          <w:rFonts w:cs="Times New Roman"/>
        </w:rPr>
        <w:lastRenderedPageBreak/>
        <w:t>1.2 Нормативная документация</w:t>
      </w:r>
      <w:bookmarkEnd w:id="3"/>
    </w:p>
    <w:p w:rsidR="006D6B17" w:rsidRPr="00F11BEE" w:rsidRDefault="006D6B17" w:rsidP="00A53737">
      <w:pPr>
        <w:pStyle w:val="a4"/>
        <w:rPr>
          <w:rFonts w:cs="Times New Roman"/>
          <w:szCs w:val="32"/>
        </w:rPr>
      </w:pPr>
    </w:p>
    <w:p w:rsidR="006D6B17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Методические указания по данной учебной практике обучающихся составлены в соответствии со следующими нормативными правовыми актами:</w:t>
      </w:r>
    </w:p>
    <w:p w:rsidR="006D6B17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Федеральный закон «Об образовании в Российской Федерации» № 273-ФЗ от 29 декабря 2012 г.;</w:t>
      </w:r>
    </w:p>
    <w:p w:rsidR="006D6B17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Трудовой кодекс Российской Федерации от 30 декабря 2001 г. № 197-ФЗ;</w:t>
      </w:r>
    </w:p>
    <w:p w:rsidR="00DD2EBE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Приказ Министерства науки и высшего образования Российской Федерации и Министерства просвещения Российской Федерации от 05 августа 2020 г. № 885/390 «О практической подготовке обучающихся». Зарегистрировано № 59778 от 11 сентября 2020 г.;</w:t>
      </w:r>
    </w:p>
    <w:p w:rsidR="00DD2EBE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Федеральные государственные образовательные стандарты высшего образования;</w:t>
      </w:r>
    </w:p>
    <w:p w:rsidR="00DD2EBE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Устав ФГБОУ ВО Красноярский ГАУ;</w:t>
      </w:r>
    </w:p>
    <w:p w:rsidR="00DD2EBE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Положение об Ачинском филиале ФГБОУ ВО Красноярский ГАУ;</w:t>
      </w:r>
    </w:p>
    <w:p w:rsidR="00DD2EBE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Положение о практической подготовке обучающихся в форме практики ФГБОУ ВО Красноярский ГАУ;</w:t>
      </w:r>
    </w:p>
    <w:p w:rsidR="006D6B17" w:rsidRPr="00F11BEE" w:rsidRDefault="006D6B1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другие локальные нормативные акты Филиала, регламентирующие организацию и обеспечение учебного процесса в Филиале.</w:t>
      </w:r>
    </w:p>
    <w:p w:rsidR="001459F2" w:rsidRPr="00F11BEE" w:rsidRDefault="001459F2" w:rsidP="00A53737">
      <w:pPr>
        <w:pStyle w:val="a4"/>
        <w:rPr>
          <w:rFonts w:cs="Times New Roman"/>
          <w:szCs w:val="32"/>
        </w:rPr>
      </w:pPr>
    </w:p>
    <w:p w:rsidR="00A53737" w:rsidRPr="00F11BEE" w:rsidRDefault="00A53737" w:rsidP="00A53737">
      <w:pPr>
        <w:pStyle w:val="a4"/>
        <w:rPr>
          <w:rFonts w:cs="Times New Roman"/>
          <w:szCs w:val="32"/>
        </w:rPr>
      </w:pPr>
    </w:p>
    <w:p w:rsidR="00CC3511" w:rsidRPr="00F11BEE" w:rsidRDefault="00CC3511" w:rsidP="00A53737">
      <w:pPr>
        <w:pStyle w:val="12"/>
        <w:spacing w:before="0" w:line="240" w:lineRule="auto"/>
        <w:rPr>
          <w:rFonts w:cs="Times New Roman"/>
        </w:rPr>
      </w:pPr>
      <w:bookmarkStart w:id="4" w:name="_Toc146543840"/>
      <w:r w:rsidRPr="00F11BEE">
        <w:rPr>
          <w:rFonts w:cs="Times New Roman"/>
        </w:rPr>
        <w:t>1.3. Ц</w:t>
      </w:r>
      <w:r w:rsidR="001459F2" w:rsidRPr="00F11BEE">
        <w:rPr>
          <w:rFonts w:cs="Times New Roman"/>
        </w:rPr>
        <w:t>ели и задачи</w:t>
      </w:r>
      <w:r w:rsidRPr="00F11BEE">
        <w:rPr>
          <w:rFonts w:cs="Times New Roman"/>
        </w:rPr>
        <w:t xml:space="preserve"> практики</w:t>
      </w:r>
      <w:bookmarkEnd w:id="4"/>
    </w:p>
    <w:p w:rsidR="00CC3511" w:rsidRPr="00F11BEE" w:rsidRDefault="00CC3511" w:rsidP="00A53737">
      <w:pPr>
        <w:pStyle w:val="a4"/>
        <w:rPr>
          <w:rFonts w:cs="Times New Roman"/>
          <w:szCs w:val="32"/>
        </w:rPr>
      </w:pPr>
    </w:p>
    <w:p w:rsidR="001459F2" w:rsidRPr="00F11BEE" w:rsidRDefault="001459F2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Цель </w:t>
      </w:r>
      <w:r w:rsidR="00E85A08" w:rsidRPr="00F11BEE">
        <w:rPr>
          <w:rFonts w:cs="Times New Roman"/>
          <w:szCs w:val="32"/>
        </w:rPr>
        <w:t>учебной</w:t>
      </w:r>
      <w:r w:rsidRPr="00F11BEE">
        <w:rPr>
          <w:rFonts w:cs="Times New Roman"/>
          <w:szCs w:val="32"/>
        </w:rPr>
        <w:t xml:space="preserve"> практики </w:t>
      </w:r>
      <w:r w:rsidR="00E85A08" w:rsidRPr="00F11BEE">
        <w:rPr>
          <w:rFonts w:cs="Times New Roman"/>
          <w:szCs w:val="32"/>
        </w:rPr>
        <w:t>(</w:t>
      </w:r>
      <w:r w:rsidR="00AB29FE" w:rsidRPr="00F11BEE">
        <w:rPr>
          <w:rFonts w:cs="Times New Roman"/>
          <w:szCs w:val="32"/>
        </w:rPr>
        <w:t>н</w:t>
      </w:r>
      <w:r w:rsidRPr="00F11BEE">
        <w:rPr>
          <w:rFonts w:cs="Times New Roman"/>
          <w:szCs w:val="32"/>
        </w:rPr>
        <w:t>аучно-исследовательская работа</w:t>
      </w:r>
      <w:r w:rsidR="00E85A08" w:rsidRPr="00F11BEE">
        <w:rPr>
          <w:rFonts w:cs="Times New Roman"/>
          <w:szCs w:val="32"/>
        </w:rPr>
        <w:t>)</w:t>
      </w:r>
      <w:r w:rsidRPr="00F11BEE">
        <w:rPr>
          <w:rFonts w:cs="Times New Roman"/>
          <w:szCs w:val="32"/>
        </w:rPr>
        <w:t xml:space="preserve"> – упрочение связи между научно-теоретической и практической подготовкой студентов</w:t>
      </w:r>
      <w:r w:rsidR="00B76DA8" w:rsidRPr="00F11BEE">
        <w:rPr>
          <w:rFonts w:cs="Times New Roman"/>
          <w:szCs w:val="32"/>
        </w:rPr>
        <w:t>, формирование компетенций в области проведения исследований в сфере техносферной безопасности в АПК</w:t>
      </w:r>
      <w:r w:rsidRPr="00F11BEE">
        <w:rPr>
          <w:rFonts w:cs="Times New Roman"/>
          <w:szCs w:val="32"/>
        </w:rPr>
        <w:t>.</w:t>
      </w:r>
    </w:p>
    <w:p w:rsidR="00B76DA8" w:rsidRPr="00F11BEE" w:rsidRDefault="00B76DA8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Задачи учебной практики:</w:t>
      </w:r>
    </w:p>
    <w:p w:rsidR="00B76DA8" w:rsidRPr="00F11BEE" w:rsidRDefault="00B76DA8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привить навыки применения современных методов проведения исследований, использования научного оборудования;</w:t>
      </w:r>
    </w:p>
    <w:p w:rsidR="00B76DA8" w:rsidRPr="00F11BEE" w:rsidRDefault="00B76DA8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выработка умений формулировать и представлять результаты научных исследований;</w:t>
      </w:r>
    </w:p>
    <w:p w:rsidR="00B76DA8" w:rsidRPr="00F11BEE" w:rsidRDefault="00B76DA8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lastRenderedPageBreak/>
        <w:t xml:space="preserve">– формирование умений использования нормативных и методических материалов при планировании и </w:t>
      </w:r>
      <w:r w:rsidR="006E3FEB" w:rsidRPr="00F11BEE">
        <w:rPr>
          <w:rFonts w:cs="Times New Roman"/>
          <w:szCs w:val="32"/>
        </w:rPr>
        <w:t>проведении научных исследований.</w:t>
      </w:r>
    </w:p>
    <w:p w:rsidR="001459F2" w:rsidRPr="00F11BEE" w:rsidRDefault="001459F2" w:rsidP="00A53737">
      <w:pPr>
        <w:pStyle w:val="a4"/>
        <w:rPr>
          <w:rFonts w:cs="Times New Roman"/>
          <w:szCs w:val="32"/>
        </w:rPr>
      </w:pPr>
    </w:p>
    <w:p w:rsidR="00A53737" w:rsidRPr="00F11BEE" w:rsidRDefault="00A53737" w:rsidP="00A53737">
      <w:pPr>
        <w:pStyle w:val="a4"/>
        <w:rPr>
          <w:rFonts w:cs="Times New Roman"/>
          <w:szCs w:val="32"/>
        </w:rPr>
      </w:pPr>
    </w:p>
    <w:p w:rsidR="00CC3511" w:rsidRPr="00F11BEE" w:rsidRDefault="00CC3511" w:rsidP="00A53737">
      <w:pPr>
        <w:pStyle w:val="12"/>
        <w:spacing w:before="0" w:line="240" w:lineRule="auto"/>
        <w:rPr>
          <w:rFonts w:cs="Times New Roman"/>
        </w:rPr>
      </w:pPr>
      <w:bookmarkStart w:id="5" w:name="_Toc146543841"/>
      <w:r w:rsidRPr="00F11BEE">
        <w:rPr>
          <w:rFonts w:cs="Times New Roman"/>
        </w:rPr>
        <w:t>1</w:t>
      </w:r>
      <w:r w:rsidR="00063C2D" w:rsidRPr="00F11BEE">
        <w:rPr>
          <w:rFonts w:cs="Times New Roman"/>
        </w:rPr>
        <w:t>.4 Место и задачи в структуре ОПОП ВО</w:t>
      </w:r>
      <w:bookmarkEnd w:id="5"/>
    </w:p>
    <w:p w:rsidR="00063C2D" w:rsidRPr="00F11BEE" w:rsidRDefault="00063C2D" w:rsidP="00A53737">
      <w:pPr>
        <w:pStyle w:val="a4"/>
        <w:rPr>
          <w:rFonts w:cs="Times New Roman"/>
          <w:szCs w:val="32"/>
        </w:rPr>
      </w:pPr>
    </w:p>
    <w:p w:rsidR="00396710" w:rsidRPr="00F11BEE" w:rsidRDefault="00396710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Учебная практика включена в Блок 2 «Практика» и определяет направленность программы обучающегося по направлению подготовки 20.03.01 </w:t>
      </w:r>
      <w:proofErr w:type="spellStart"/>
      <w:r w:rsidRPr="00F11BEE">
        <w:rPr>
          <w:rFonts w:cs="Times New Roman"/>
          <w:szCs w:val="32"/>
        </w:rPr>
        <w:t>Техносферная</w:t>
      </w:r>
      <w:proofErr w:type="spellEnd"/>
      <w:r w:rsidRPr="00F11BEE">
        <w:rPr>
          <w:rFonts w:cs="Times New Roman"/>
          <w:szCs w:val="32"/>
        </w:rPr>
        <w:t xml:space="preserve"> безопасность, Безопасность технологических процессов и производств в АПК.</w:t>
      </w:r>
    </w:p>
    <w:p w:rsidR="00396710" w:rsidRPr="00F11BEE" w:rsidRDefault="00396710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Учебная практика (научно-исследовательская работа) является связующим звеном между теоретическими знаниями, полученными при усвоении образовательной программы, и практической деятельностью.</w:t>
      </w:r>
    </w:p>
    <w:p w:rsidR="00396710" w:rsidRPr="00F11BEE" w:rsidRDefault="00396710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Проведение учебной практики позволяет закрепить знания по получению первичных профессиональных умений и навыков и применять их в последующем для изучения дисциплин.</w:t>
      </w:r>
    </w:p>
    <w:p w:rsidR="00C769B6" w:rsidRPr="00F11BEE" w:rsidRDefault="00396710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Учебная практика базируется на входных знаниях, умениях и компетенциях, полученных обучающимися в процессе получения высшего образования (бакалавр) по следующим дисциплинам: «Высшая математика», «Физика», </w:t>
      </w:r>
      <w:r w:rsidR="00C769B6" w:rsidRPr="00F11BEE">
        <w:rPr>
          <w:rFonts w:cs="Times New Roman"/>
          <w:szCs w:val="32"/>
        </w:rPr>
        <w:t xml:space="preserve">«Информатика»; </w:t>
      </w:r>
      <w:r w:rsidRPr="00F11BEE">
        <w:rPr>
          <w:rFonts w:cs="Times New Roman"/>
          <w:szCs w:val="32"/>
        </w:rPr>
        <w:t>«</w:t>
      </w:r>
      <w:r w:rsidR="00C769B6" w:rsidRPr="00F11BEE">
        <w:rPr>
          <w:rFonts w:cs="Times New Roman"/>
          <w:szCs w:val="32"/>
        </w:rPr>
        <w:t>Организационное поведение</w:t>
      </w:r>
      <w:r w:rsidRPr="00F11BEE">
        <w:rPr>
          <w:rFonts w:cs="Times New Roman"/>
          <w:szCs w:val="32"/>
        </w:rPr>
        <w:t>», «</w:t>
      </w:r>
      <w:r w:rsidR="00C769B6" w:rsidRPr="00F11BEE">
        <w:rPr>
          <w:rFonts w:cs="Times New Roman"/>
          <w:szCs w:val="32"/>
        </w:rPr>
        <w:t>Научно-исследовательская работа студентов</w:t>
      </w:r>
      <w:r w:rsidRPr="00F11BEE">
        <w:rPr>
          <w:rFonts w:cs="Times New Roman"/>
          <w:szCs w:val="32"/>
        </w:rPr>
        <w:t>», на самообразовании и самоподготовке.</w:t>
      </w:r>
    </w:p>
    <w:p w:rsidR="00396710" w:rsidRPr="00F11BEE" w:rsidRDefault="00396710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 </w:t>
      </w:r>
      <w:r w:rsidR="00C769B6" w:rsidRPr="00F11BEE">
        <w:rPr>
          <w:rFonts w:cs="Times New Roman"/>
          <w:szCs w:val="32"/>
        </w:rPr>
        <w:t>Данная практика</w:t>
      </w:r>
      <w:r w:rsidRPr="00F11BEE">
        <w:rPr>
          <w:rFonts w:cs="Times New Roman"/>
          <w:szCs w:val="32"/>
        </w:rPr>
        <w:t xml:space="preserve"> </w:t>
      </w:r>
      <w:r w:rsidR="00C769B6" w:rsidRPr="00F11BEE">
        <w:rPr>
          <w:rFonts w:cs="Times New Roman"/>
          <w:szCs w:val="32"/>
        </w:rPr>
        <w:t xml:space="preserve">проводится в </w:t>
      </w:r>
      <w:r w:rsidR="00A53737" w:rsidRPr="00F11BEE">
        <w:rPr>
          <w:rFonts w:cs="Times New Roman"/>
          <w:szCs w:val="32"/>
        </w:rPr>
        <w:t>пятом</w:t>
      </w:r>
      <w:r w:rsidR="00C769B6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семестре. Аттестацию по итогам практики проводят на основании письменного дневника, отзыва руководителя практики, отчета. По итогам аттестации выставляется оценка. Промежуточную аттестацию проводят в последний день практики.</w:t>
      </w:r>
    </w:p>
    <w:p w:rsidR="006924EB" w:rsidRPr="00F11BEE" w:rsidRDefault="006924EB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t xml:space="preserve">По окончании практики практикант своевременно сдает отчёт на кафедру для проверки его преподавателем, после чего назначается день защиты отчётов по практике. </w:t>
      </w:r>
    </w:p>
    <w:p w:rsidR="006924EB" w:rsidRPr="00F11BEE" w:rsidRDefault="006924EB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t>Основанием для направления практиканта на повторное прохождение практики или отчисления из филиала может быть:</w:t>
      </w:r>
    </w:p>
    <w:p w:rsidR="006924EB" w:rsidRPr="00F11BEE" w:rsidRDefault="00A53737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t xml:space="preserve">- </w:t>
      </w:r>
      <w:r w:rsidR="006924EB" w:rsidRPr="00F11BEE">
        <w:rPr>
          <w:rFonts w:ascii="Times New Roman" w:hAnsi="Times New Roman" w:cs="Times New Roman"/>
          <w:sz w:val="32"/>
          <w:szCs w:val="32"/>
        </w:rPr>
        <w:t>невыполнение программы практики;</w:t>
      </w:r>
    </w:p>
    <w:p w:rsidR="006924EB" w:rsidRPr="00F11BEE" w:rsidRDefault="00A53737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t xml:space="preserve">- </w:t>
      </w:r>
      <w:r w:rsidR="006924EB" w:rsidRPr="00F11BEE">
        <w:rPr>
          <w:rFonts w:ascii="Times New Roman" w:hAnsi="Times New Roman" w:cs="Times New Roman"/>
          <w:sz w:val="32"/>
          <w:szCs w:val="32"/>
        </w:rPr>
        <w:t>получение отрицательного отзыва;</w:t>
      </w:r>
    </w:p>
    <w:p w:rsidR="006924EB" w:rsidRPr="00F11BEE" w:rsidRDefault="00A53737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t xml:space="preserve">- </w:t>
      </w:r>
      <w:r w:rsidR="006924EB" w:rsidRPr="00F11BEE">
        <w:rPr>
          <w:rFonts w:ascii="Times New Roman" w:hAnsi="Times New Roman" w:cs="Times New Roman"/>
          <w:sz w:val="32"/>
          <w:szCs w:val="32"/>
        </w:rPr>
        <w:t>неудовлетворительная оценка при защите отчета;</w:t>
      </w:r>
    </w:p>
    <w:p w:rsidR="006924EB" w:rsidRPr="00F11BEE" w:rsidRDefault="00A53737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t xml:space="preserve">- </w:t>
      </w:r>
      <w:r w:rsidR="006924EB" w:rsidRPr="00F11BEE">
        <w:rPr>
          <w:rFonts w:ascii="Times New Roman" w:hAnsi="Times New Roman" w:cs="Times New Roman"/>
          <w:sz w:val="32"/>
          <w:szCs w:val="32"/>
        </w:rPr>
        <w:t>отсутствие отчета о прохождении практики.</w:t>
      </w:r>
    </w:p>
    <w:p w:rsidR="00063C2D" w:rsidRPr="00F11BEE" w:rsidRDefault="00063C2D" w:rsidP="00A53737">
      <w:pPr>
        <w:pStyle w:val="12"/>
        <w:spacing w:before="0" w:line="240" w:lineRule="auto"/>
        <w:rPr>
          <w:rFonts w:cs="Times New Roman"/>
        </w:rPr>
      </w:pPr>
      <w:bookmarkStart w:id="6" w:name="_Toc146543842"/>
      <w:r w:rsidRPr="00F11BEE">
        <w:rPr>
          <w:rFonts w:cs="Times New Roman"/>
        </w:rPr>
        <w:lastRenderedPageBreak/>
        <w:t>1.5 Организация учебной практики</w:t>
      </w:r>
      <w:bookmarkEnd w:id="6"/>
      <w:r w:rsidRPr="00F11BEE">
        <w:rPr>
          <w:rFonts w:cs="Times New Roman"/>
        </w:rPr>
        <w:t xml:space="preserve"> </w:t>
      </w:r>
    </w:p>
    <w:p w:rsidR="00063C2D" w:rsidRPr="00F11BEE" w:rsidRDefault="00063C2D" w:rsidP="00A53737">
      <w:pPr>
        <w:pStyle w:val="a4"/>
        <w:rPr>
          <w:rFonts w:cs="Times New Roman"/>
          <w:szCs w:val="32"/>
        </w:rPr>
      </w:pPr>
    </w:p>
    <w:p w:rsidR="00DE14E7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Основой для подготовки приказа на практическую подготовку обучающихся является учебный план направления подготовки, график учебного процесса на текущий учебный год, а также договор на проведение практической подготовки обучающихся в форме практики, заключенный между профильной организацией и Филиалом. Направление обучающихся на практику оформляется Приказом директора по филиалу с указанием закрепления каждого обучающегося за организацией или профильной организацией, а также с указанием вида (типа) и срока прохождения практики.</w:t>
      </w:r>
    </w:p>
    <w:p w:rsidR="00DE14E7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Заведующий </w:t>
      </w:r>
      <w:proofErr w:type="spellStart"/>
      <w:r w:rsidRPr="00F11BEE">
        <w:rPr>
          <w:rFonts w:cs="Times New Roman"/>
          <w:szCs w:val="32"/>
        </w:rPr>
        <w:t>ПиТ</w:t>
      </w:r>
      <w:proofErr w:type="spellEnd"/>
      <w:r w:rsidRPr="00F11BEE">
        <w:rPr>
          <w:rFonts w:cs="Times New Roman"/>
          <w:szCs w:val="32"/>
        </w:rPr>
        <w:t xml:space="preserve"> подготавливает приказы о направлении обучающихся на практику по общепринятой в Филиале форме.</w:t>
      </w:r>
    </w:p>
    <w:p w:rsidR="000A317C" w:rsidRPr="00F11BEE" w:rsidRDefault="000A317C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Независимо от места практической подготовки, заведующий </w:t>
      </w:r>
      <w:proofErr w:type="spellStart"/>
      <w:r w:rsidRPr="00F11BEE">
        <w:rPr>
          <w:rFonts w:cs="Times New Roman"/>
          <w:szCs w:val="32"/>
        </w:rPr>
        <w:t>ПиТ</w:t>
      </w:r>
      <w:proofErr w:type="spellEnd"/>
      <w:r w:rsidRPr="00F11BEE">
        <w:rPr>
          <w:rFonts w:cs="Times New Roman"/>
          <w:szCs w:val="32"/>
        </w:rPr>
        <w:t xml:space="preserve"> совместно с кафедрами проводит собрание, где каждый обучающийся знакомится с программой практической подготовки, получает требования, документы, индивидуальное задание для составления отчета по практической подготовке и проходит инструктаж по технике безопасности.</w:t>
      </w:r>
    </w:p>
    <w:p w:rsidR="00DE14E7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При наличии в профильной или образовательной организации вакантной должности, работа по которой соответствует требованиям к практике и профилю осваиваемой основной профессиональной образовательной программы, с обучающимися может быть заключен срочный трудовой договор на замещение такой должности. Оплата труда обучающихся в период практической подготовки в форме практики при выполнении ими производительного труда осуществляется в порядке, предусмотренном действующим законодательством для организаций соответствующей отрасли.</w:t>
      </w:r>
    </w:p>
    <w:p w:rsidR="00DE14E7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 обучающихся, принятых в профильных организациях на должности, распространяется трудовое законодательство Российской Федерации, они подлежат государственному социальному страхованию наравне со всеми работниками.</w:t>
      </w:r>
    </w:p>
    <w:p w:rsidR="00DE14E7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Продолжительность рабочего дня на практике в профильных организациях составляет для обучающихся от 18 лет и старше – не более 40 часов в неделю (ст. 91 Трудовой кодекс Российской Федерации). При проведении практики в местах, где имеется опасность заражения опасными инфекционными заболеваниями, выпускающие кафедры заблаговременно, не позднее трех месяцев до отъезда на практику, передают заместителю директора по общим </w:t>
      </w:r>
      <w:r w:rsidRPr="00F11BEE">
        <w:rPr>
          <w:rFonts w:cs="Times New Roman"/>
          <w:szCs w:val="32"/>
        </w:rPr>
        <w:lastRenderedPageBreak/>
        <w:t>вопросам списки обучающихся, подлежащих вакцинации. Также учитывается наличие страхового сертификата от клещевого энцефалита. При проведении практики в организациях, где действуют определенные санитарные требования, обучающиеся должны заблаговременно пройти медицинский осмотр и иметь санитарную книжку.</w:t>
      </w:r>
    </w:p>
    <w:p w:rsidR="00727E06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Практическую подготовку для обучающихся с ограниченными возможностями здоровья (ОВЗ) проводят с учетом особенностей их психофизического развития, индивидуальных возможностей и состояния здоровья. Места практики для лиц с ОВЗ выбирают с учетом требований их доступности для данной категории обучающихся. Если лицо с ОВЗ обучается по адаптированной образовательной программе, в договоре о практике должно быть предусмотрено, что профильная организация:</w:t>
      </w:r>
    </w:p>
    <w:p w:rsidR="00727E06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 а) обеспечивает выбор места практики с учетом состояния здоровья и т</w:t>
      </w:r>
      <w:r w:rsidR="00727E06" w:rsidRPr="00F11BEE">
        <w:rPr>
          <w:rFonts w:cs="Times New Roman"/>
          <w:szCs w:val="32"/>
        </w:rPr>
        <w:t>ребований по доступности;</w:t>
      </w:r>
    </w:p>
    <w:p w:rsidR="00063C2D" w:rsidRPr="00F11BEE" w:rsidRDefault="00DE14E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б) при необходимости предоставляет обучающемуся специальное рабочее место в соответствии с характером нарушений здоровья и рекомендациями, содержащимися в индивидуальной программе реабилитации, а также с учетом профессии, выполняемых трудовых функций, в соответствии с требованиями законодательства. На основании личного заявления студента с ОВЗ практика может проводиться в структурных подразделениях филиала при наличии соответствующих условий.</w:t>
      </w:r>
    </w:p>
    <w:p w:rsidR="00DE14E7" w:rsidRPr="00F11BEE" w:rsidRDefault="00DE14E7" w:rsidP="00A53737">
      <w:pPr>
        <w:pStyle w:val="a4"/>
        <w:rPr>
          <w:rFonts w:cs="Times New Roman"/>
          <w:szCs w:val="32"/>
        </w:rPr>
      </w:pPr>
    </w:p>
    <w:p w:rsidR="00DE2A43" w:rsidRPr="00F11BEE" w:rsidRDefault="00DE2A43" w:rsidP="00A537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br w:type="page"/>
      </w:r>
    </w:p>
    <w:p w:rsidR="00DE14E7" w:rsidRPr="00F11BEE" w:rsidRDefault="00DE2A43" w:rsidP="00A53737">
      <w:pPr>
        <w:pStyle w:val="12"/>
        <w:spacing w:before="0" w:line="240" w:lineRule="auto"/>
        <w:rPr>
          <w:rFonts w:cs="Times New Roman"/>
        </w:rPr>
      </w:pPr>
      <w:bookmarkStart w:id="7" w:name="_Toc146543843"/>
      <w:r w:rsidRPr="00F11BEE">
        <w:rPr>
          <w:rFonts w:cs="Times New Roman"/>
        </w:rPr>
        <w:lastRenderedPageBreak/>
        <w:t>2 СТРУКТУРА И СОДЕРЖАНИЕ УЧЕБНОЙ ПРАКТИКИ</w:t>
      </w:r>
      <w:bookmarkEnd w:id="7"/>
    </w:p>
    <w:p w:rsidR="00DE2A43" w:rsidRPr="00F11BEE" w:rsidRDefault="00DE2A43" w:rsidP="00A53737">
      <w:pPr>
        <w:pStyle w:val="a4"/>
        <w:rPr>
          <w:rFonts w:cs="Times New Roman"/>
          <w:szCs w:val="32"/>
        </w:rPr>
      </w:pPr>
    </w:p>
    <w:p w:rsidR="00DE2A43" w:rsidRPr="00F11BEE" w:rsidRDefault="00DE2A43" w:rsidP="00A53737">
      <w:pPr>
        <w:pStyle w:val="a4"/>
        <w:rPr>
          <w:rFonts w:cs="Times New Roman"/>
          <w:szCs w:val="32"/>
        </w:rPr>
      </w:pPr>
    </w:p>
    <w:p w:rsidR="00DE2A43" w:rsidRPr="00F11BEE" w:rsidRDefault="00DE2A43" w:rsidP="00A53737">
      <w:pPr>
        <w:pStyle w:val="12"/>
        <w:spacing w:before="0" w:line="240" w:lineRule="auto"/>
        <w:rPr>
          <w:rFonts w:cs="Times New Roman"/>
        </w:rPr>
      </w:pPr>
      <w:bookmarkStart w:id="8" w:name="_Toc146543844"/>
      <w:r w:rsidRPr="00F11BEE">
        <w:rPr>
          <w:rFonts w:cs="Times New Roman"/>
        </w:rPr>
        <w:t>2.1 Объём учебной практики</w:t>
      </w:r>
      <w:bookmarkEnd w:id="8"/>
    </w:p>
    <w:p w:rsidR="00DE2A43" w:rsidRPr="00F11BEE" w:rsidRDefault="00DE2A43" w:rsidP="00A53737">
      <w:pPr>
        <w:pStyle w:val="a4"/>
        <w:rPr>
          <w:rFonts w:cs="Times New Roman"/>
          <w:szCs w:val="32"/>
        </w:rPr>
      </w:pPr>
    </w:p>
    <w:p w:rsidR="00DE2A43" w:rsidRPr="00F11BEE" w:rsidRDefault="00DE2A43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Общая трудоемкость учебной практики</w:t>
      </w:r>
      <w:r w:rsidR="00093CE9" w:rsidRPr="00F11BEE">
        <w:rPr>
          <w:rFonts w:cs="Times New Roman"/>
          <w:szCs w:val="32"/>
        </w:rPr>
        <w:t xml:space="preserve"> (количество часов и зачётных единиц), </w:t>
      </w:r>
      <w:r w:rsidRPr="00F11BEE">
        <w:rPr>
          <w:rFonts w:cs="Times New Roman"/>
          <w:szCs w:val="32"/>
        </w:rPr>
        <w:t xml:space="preserve">в том числе </w:t>
      </w:r>
      <w:r w:rsidR="00093CE9" w:rsidRPr="00F11BEE">
        <w:rPr>
          <w:rFonts w:cs="Times New Roman"/>
          <w:szCs w:val="32"/>
        </w:rPr>
        <w:t>объёмы</w:t>
      </w:r>
      <w:r w:rsidRPr="00F11BEE">
        <w:rPr>
          <w:rFonts w:cs="Times New Roman"/>
          <w:szCs w:val="32"/>
        </w:rPr>
        <w:t xml:space="preserve"> контактной </w:t>
      </w:r>
      <w:r w:rsidR="00093CE9" w:rsidRPr="00F11BEE">
        <w:rPr>
          <w:rFonts w:cs="Times New Roman"/>
          <w:szCs w:val="32"/>
        </w:rPr>
        <w:t xml:space="preserve">и самостоятельной </w:t>
      </w:r>
      <w:r w:rsidRPr="00F11BEE">
        <w:rPr>
          <w:rFonts w:cs="Times New Roman"/>
          <w:szCs w:val="32"/>
        </w:rPr>
        <w:t>работы</w:t>
      </w:r>
      <w:r w:rsidR="00093CE9" w:rsidRPr="00F11BEE">
        <w:rPr>
          <w:rFonts w:cs="Times New Roman"/>
          <w:szCs w:val="32"/>
        </w:rPr>
        <w:t xml:space="preserve"> определяются, исходя из учебного плана</w:t>
      </w:r>
      <w:r w:rsidR="00B55677" w:rsidRPr="00F11BEE">
        <w:rPr>
          <w:rFonts w:cs="Times New Roman"/>
          <w:szCs w:val="32"/>
        </w:rPr>
        <w:t xml:space="preserve"> по </w:t>
      </w:r>
      <w:r w:rsidR="00F11BEE">
        <w:rPr>
          <w:rFonts w:cs="Times New Roman"/>
          <w:szCs w:val="32"/>
        </w:rPr>
        <w:t xml:space="preserve">направлению подготовки </w:t>
      </w:r>
      <w:bookmarkStart w:id="9" w:name="_GoBack"/>
      <w:bookmarkEnd w:id="9"/>
      <w:r w:rsidR="00B55677" w:rsidRPr="00F11BEE">
        <w:rPr>
          <w:rFonts w:cs="Times New Roman"/>
          <w:szCs w:val="32"/>
        </w:rPr>
        <w:t>20.03.01. Техносферная безопасность</w:t>
      </w:r>
      <w:r w:rsidR="00AB29FE" w:rsidRPr="00F11BEE">
        <w:rPr>
          <w:rFonts w:cs="Times New Roman"/>
          <w:szCs w:val="32"/>
        </w:rPr>
        <w:t>,</w:t>
      </w:r>
      <w:r w:rsidR="00B55677" w:rsidRPr="00F11BEE">
        <w:rPr>
          <w:rFonts w:cs="Times New Roman"/>
          <w:szCs w:val="32"/>
        </w:rPr>
        <w:t xml:space="preserve"> Безопасность технологический процессов и производств в АПК.</w:t>
      </w: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A53737" w:rsidRPr="00F11BEE" w:rsidRDefault="00A53737" w:rsidP="00A53737">
      <w:pPr>
        <w:pStyle w:val="12"/>
        <w:spacing w:before="0" w:line="240" w:lineRule="auto"/>
        <w:rPr>
          <w:rFonts w:cs="Times New Roman"/>
        </w:rPr>
      </w:pPr>
      <w:bookmarkStart w:id="10" w:name="_Toc146543845"/>
      <w:r w:rsidRPr="00F11BEE">
        <w:rPr>
          <w:rFonts w:cs="Times New Roman"/>
        </w:rPr>
        <w:t>2.2 Разделы учебной практики</w:t>
      </w:r>
      <w:bookmarkEnd w:id="10"/>
    </w:p>
    <w:p w:rsidR="00A53737" w:rsidRPr="00F11BEE" w:rsidRDefault="00A53737" w:rsidP="00A53737">
      <w:pPr>
        <w:pStyle w:val="a4"/>
        <w:rPr>
          <w:rFonts w:cs="Times New Roman"/>
          <w:szCs w:val="32"/>
        </w:rPr>
      </w:pP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Структура учебной практики представлена в таблице ниже</w:t>
      </w: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Таблица 1 – Разделы и содержание учебной практики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8"/>
        <w:gridCol w:w="2339"/>
        <w:gridCol w:w="3893"/>
        <w:gridCol w:w="2548"/>
      </w:tblGrid>
      <w:tr w:rsidR="00F11BEE" w:rsidRPr="00F11BEE" w:rsidTr="00A53737">
        <w:tc>
          <w:tcPr>
            <w:tcW w:w="303" w:type="pct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№</w:t>
            </w:r>
          </w:p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1251" w:type="pct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Наименование этапа практики</w:t>
            </w:r>
          </w:p>
        </w:tc>
        <w:tc>
          <w:tcPr>
            <w:tcW w:w="2082" w:type="pct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Вид работ на практике, включая самостоятельную работу</w:t>
            </w:r>
          </w:p>
        </w:tc>
        <w:tc>
          <w:tcPr>
            <w:tcW w:w="1363" w:type="pct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Форма контроля</w:t>
            </w:r>
          </w:p>
        </w:tc>
      </w:tr>
      <w:tr w:rsidR="00F11BEE" w:rsidRPr="00F11BEE" w:rsidTr="00A53737">
        <w:tc>
          <w:tcPr>
            <w:tcW w:w="303" w:type="pct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251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Организационный</w:t>
            </w:r>
          </w:p>
        </w:tc>
        <w:tc>
          <w:tcPr>
            <w:tcW w:w="2082" w:type="pct"/>
          </w:tcPr>
          <w:p w:rsidR="00A53737" w:rsidRPr="00F11BEE" w:rsidRDefault="00A53737" w:rsidP="00A53737">
            <w:pPr>
              <w:pStyle w:val="ad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Заключение договора на практику.</w:t>
            </w:r>
          </w:p>
          <w:p w:rsidR="00A53737" w:rsidRPr="00F11BEE" w:rsidRDefault="00A53737" w:rsidP="00A53737">
            <w:pPr>
              <w:pStyle w:val="ad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 xml:space="preserve">Получение на кафедре консультации и инструктажа по всем вопросам организации практики, в </w:t>
            </w:r>
            <w:proofErr w:type="spellStart"/>
            <w:r w:rsidRPr="00F11BEE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F11BEE">
              <w:rPr>
                <w:sz w:val="26"/>
                <w:szCs w:val="26"/>
                <w:lang w:val="ru-RU"/>
              </w:rPr>
              <w:t>. по технике безопасности.</w:t>
            </w:r>
          </w:p>
        </w:tc>
        <w:tc>
          <w:tcPr>
            <w:tcW w:w="1363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Заполненный договор на практику. Устный опрос, отметка в журнале по технике безопасности, запись в дневнике</w:t>
            </w:r>
          </w:p>
        </w:tc>
      </w:tr>
      <w:tr w:rsidR="00F11BEE" w:rsidRPr="00F11BEE" w:rsidTr="00A53737">
        <w:trPr>
          <w:trHeight w:val="954"/>
        </w:trPr>
        <w:tc>
          <w:tcPr>
            <w:tcW w:w="303" w:type="pct"/>
            <w:vAlign w:val="center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251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Подготовительный</w:t>
            </w:r>
          </w:p>
        </w:tc>
        <w:tc>
          <w:tcPr>
            <w:tcW w:w="2082" w:type="pct"/>
          </w:tcPr>
          <w:p w:rsidR="00A53737" w:rsidRPr="00F11BEE" w:rsidRDefault="00A53737" w:rsidP="00A53737">
            <w:pPr>
              <w:pStyle w:val="ad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Изучение программы практики и учебно-методической документации по практике.</w:t>
            </w:r>
          </w:p>
          <w:p w:rsidR="00A53737" w:rsidRPr="00F11BEE" w:rsidRDefault="00A53737" w:rsidP="00A53737">
            <w:pPr>
              <w:pStyle w:val="ad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Научно-исследовательский семинар</w:t>
            </w:r>
          </w:p>
        </w:tc>
        <w:tc>
          <w:tcPr>
            <w:tcW w:w="1363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запись в дневнике</w:t>
            </w:r>
          </w:p>
        </w:tc>
      </w:tr>
      <w:tr w:rsidR="00F11BEE" w:rsidRPr="00F11BEE" w:rsidTr="00A53737">
        <w:tc>
          <w:tcPr>
            <w:tcW w:w="303" w:type="pct"/>
            <w:vAlign w:val="center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251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Основной</w:t>
            </w:r>
          </w:p>
        </w:tc>
        <w:tc>
          <w:tcPr>
            <w:tcW w:w="2082" w:type="pct"/>
          </w:tcPr>
          <w:p w:rsidR="00A53737" w:rsidRPr="00F11BEE" w:rsidRDefault="00A53737" w:rsidP="00A53737">
            <w:pPr>
              <w:pStyle w:val="ad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Прохождение в обязательном порядке всех этапов практики и выполнение в установленные сроки заданий, предусмотренных программой практики</w:t>
            </w:r>
          </w:p>
        </w:tc>
        <w:tc>
          <w:tcPr>
            <w:tcW w:w="1363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Заключение руководителя, запись в дневнике</w:t>
            </w:r>
          </w:p>
        </w:tc>
      </w:tr>
      <w:tr w:rsidR="00A53737" w:rsidRPr="00F11BEE" w:rsidTr="00A53737">
        <w:tc>
          <w:tcPr>
            <w:tcW w:w="303" w:type="pct"/>
            <w:vAlign w:val="center"/>
          </w:tcPr>
          <w:p w:rsidR="00A53737" w:rsidRPr="00F11BEE" w:rsidRDefault="00A53737" w:rsidP="00F849AA">
            <w:pPr>
              <w:pStyle w:val="a4"/>
              <w:rPr>
                <w:rFonts w:cs="Times New Roman"/>
                <w:sz w:val="26"/>
                <w:szCs w:val="26"/>
              </w:rPr>
            </w:pPr>
            <w:r w:rsidRPr="00F11BE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251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Заключительный</w:t>
            </w:r>
          </w:p>
        </w:tc>
        <w:tc>
          <w:tcPr>
            <w:tcW w:w="2082" w:type="pct"/>
          </w:tcPr>
          <w:p w:rsidR="00A53737" w:rsidRPr="00F11BEE" w:rsidRDefault="00A53737" w:rsidP="00A53737">
            <w:pPr>
              <w:pStyle w:val="ad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>Оформление и защита отчета по практике</w:t>
            </w:r>
          </w:p>
        </w:tc>
        <w:tc>
          <w:tcPr>
            <w:tcW w:w="1363" w:type="pct"/>
            <w:vAlign w:val="center"/>
          </w:tcPr>
          <w:p w:rsidR="00A53737" w:rsidRPr="00F11BEE" w:rsidRDefault="00A53737" w:rsidP="00F849AA">
            <w:pPr>
              <w:pStyle w:val="ad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F11BEE">
              <w:rPr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1A0E06" w:rsidRPr="00F11BEE" w:rsidRDefault="001A0E0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1A0E06" w:rsidRPr="00F11BEE" w:rsidRDefault="001A0E06" w:rsidP="00A53737">
      <w:pPr>
        <w:pStyle w:val="a4"/>
        <w:ind w:firstLine="709"/>
        <w:jc w:val="both"/>
        <w:rPr>
          <w:rFonts w:cs="Times New Roman"/>
          <w:szCs w:val="32"/>
        </w:rPr>
        <w:sectPr w:rsidR="001A0E06" w:rsidRPr="00F11BEE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047402" w:rsidRPr="00F11BEE" w:rsidRDefault="008F016B" w:rsidP="00A53737">
      <w:pPr>
        <w:pStyle w:val="12"/>
        <w:spacing w:before="0" w:line="240" w:lineRule="auto"/>
        <w:rPr>
          <w:rFonts w:cs="Times New Roman"/>
        </w:rPr>
      </w:pPr>
      <w:bookmarkStart w:id="11" w:name="_Toc146543846"/>
      <w:r w:rsidRPr="00F11BEE">
        <w:rPr>
          <w:rFonts w:cs="Times New Roman"/>
        </w:rPr>
        <w:lastRenderedPageBreak/>
        <w:t>2.3 Содержание этапов учебной практики</w:t>
      </w:r>
      <w:bookmarkEnd w:id="11"/>
    </w:p>
    <w:p w:rsidR="008F016B" w:rsidRPr="00F11BEE" w:rsidRDefault="008F016B" w:rsidP="00A53737">
      <w:pPr>
        <w:pStyle w:val="a4"/>
        <w:rPr>
          <w:rFonts w:cs="Times New Roman"/>
          <w:szCs w:val="32"/>
        </w:rPr>
      </w:pPr>
    </w:p>
    <w:p w:rsidR="00E85A08" w:rsidRPr="00F11BEE" w:rsidRDefault="00E85A08" w:rsidP="00A53737">
      <w:pPr>
        <w:pStyle w:val="ad"/>
        <w:ind w:firstLine="709"/>
        <w:rPr>
          <w:sz w:val="32"/>
          <w:szCs w:val="32"/>
          <w:lang w:val="ru-RU"/>
        </w:rPr>
      </w:pPr>
      <w:r w:rsidRPr="00F11BEE">
        <w:rPr>
          <w:b/>
          <w:sz w:val="32"/>
          <w:szCs w:val="32"/>
          <w:lang w:val="ru-RU"/>
        </w:rPr>
        <w:t>1 Этап. Организаци</w:t>
      </w:r>
      <w:r w:rsidR="004D4F65" w:rsidRPr="00F11BEE">
        <w:rPr>
          <w:b/>
          <w:sz w:val="32"/>
          <w:szCs w:val="32"/>
          <w:lang w:val="ru-RU"/>
        </w:rPr>
        <w:t>онный</w:t>
      </w:r>
    </w:p>
    <w:p w:rsidR="00E85A08" w:rsidRPr="00F11BEE" w:rsidRDefault="00E85A08" w:rsidP="00A53737">
      <w:pPr>
        <w:pStyle w:val="ad"/>
        <w:ind w:firstLine="709"/>
        <w:rPr>
          <w:sz w:val="32"/>
          <w:szCs w:val="32"/>
          <w:lang w:val="ru-RU"/>
        </w:rPr>
      </w:pPr>
      <w:r w:rsidRPr="00F11BEE">
        <w:rPr>
          <w:sz w:val="32"/>
          <w:szCs w:val="32"/>
          <w:lang w:val="ru-RU"/>
        </w:rPr>
        <w:t xml:space="preserve">Заключение договора о проведении </w:t>
      </w:r>
      <w:r w:rsidR="00FA3D0E" w:rsidRPr="00F11BEE">
        <w:rPr>
          <w:sz w:val="32"/>
          <w:szCs w:val="32"/>
          <w:lang w:val="ru-RU"/>
        </w:rPr>
        <w:t>учеб</w:t>
      </w:r>
      <w:r w:rsidRPr="00F11BEE">
        <w:rPr>
          <w:sz w:val="32"/>
          <w:szCs w:val="32"/>
          <w:lang w:val="ru-RU"/>
        </w:rPr>
        <w:t>ной практики с предприятиями агропромышленного комплекса Красноярского края.</w:t>
      </w:r>
    </w:p>
    <w:p w:rsidR="00E85A08" w:rsidRPr="00F11BEE" w:rsidRDefault="00E85A08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Решение организационных вопросов: ознакомление с целью, задачами, программой и порядком прохождения практики; выдача заданий руководителем практики от кафедры; получение информации о требованиях к отчетным документам по практике; проведение первичного инструктажа по технике безопасности.</w:t>
      </w:r>
    </w:p>
    <w:p w:rsidR="004D1C2A" w:rsidRPr="00F11BEE" w:rsidRDefault="004D1C2A" w:rsidP="00A53737">
      <w:pPr>
        <w:pStyle w:val="ad"/>
        <w:ind w:firstLine="709"/>
        <w:rPr>
          <w:b/>
          <w:sz w:val="32"/>
          <w:szCs w:val="32"/>
          <w:lang w:val="ru-RU"/>
        </w:rPr>
      </w:pPr>
      <w:r w:rsidRPr="00F11BEE">
        <w:rPr>
          <w:b/>
          <w:sz w:val="32"/>
          <w:szCs w:val="32"/>
          <w:lang w:val="ru-RU"/>
        </w:rPr>
        <w:t>2 Этап. Подготовительный</w:t>
      </w:r>
    </w:p>
    <w:p w:rsidR="004D1C2A" w:rsidRPr="00F11BEE" w:rsidRDefault="004D1C2A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11BEE">
        <w:rPr>
          <w:rFonts w:ascii="Times New Roman" w:hAnsi="Times New Roman" w:cs="Times New Roman"/>
          <w:sz w:val="32"/>
          <w:szCs w:val="32"/>
          <w:lang w:eastAsia="ru-RU"/>
        </w:rPr>
        <w:t xml:space="preserve">Составление обзора статей по направлению подготовки 20.03.01 </w:t>
      </w:r>
      <w:proofErr w:type="spellStart"/>
      <w:r w:rsidRPr="00F11BEE">
        <w:rPr>
          <w:rFonts w:ascii="Times New Roman" w:hAnsi="Times New Roman" w:cs="Times New Roman"/>
          <w:sz w:val="32"/>
          <w:szCs w:val="32"/>
          <w:lang w:eastAsia="ru-RU"/>
        </w:rPr>
        <w:t>Техносферная</w:t>
      </w:r>
      <w:proofErr w:type="spellEnd"/>
      <w:r w:rsidRPr="00F11BEE">
        <w:rPr>
          <w:rFonts w:ascii="Times New Roman" w:hAnsi="Times New Roman" w:cs="Times New Roman"/>
          <w:sz w:val="32"/>
          <w:szCs w:val="32"/>
          <w:lang w:eastAsia="ru-RU"/>
        </w:rPr>
        <w:t xml:space="preserve"> безопасность в соответствии с индивидуальным заданием и предполагаемой дальнейшей научно-исследовательской деятельностью. Знакомство с электронными библиотечными системами. Знакомство с фондами патентной информации, реферативными журналами. Предварительный выбор темы исследования по направлению обучения.</w:t>
      </w:r>
    </w:p>
    <w:p w:rsidR="004D1C2A" w:rsidRPr="00F11BEE" w:rsidRDefault="004D1C2A" w:rsidP="00A53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t>Научно-исследовательский семинар является формой проектной научно-исследовательской деятельности и направлен на развитие и закрепление у студентов компетенций по проведению научной работы: поиску и работе с источниками, планированию исследовательской деятельности, использованию общих и специальных методов исследования, структурированию и оформлению научных текстов, представлению результатов научной работы в письменной и устной форме, а также участию в научной дискуссии.</w:t>
      </w:r>
    </w:p>
    <w:p w:rsidR="004D1C2A" w:rsidRPr="00F11BEE" w:rsidRDefault="004D1C2A" w:rsidP="00A53737">
      <w:pPr>
        <w:pStyle w:val="ad"/>
        <w:ind w:firstLine="709"/>
        <w:rPr>
          <w:b/>
          <w:sz w:val="32"/>
          <w:szCs w:val="32"/>
          <w:lang w:val="ru-RU"/>
        </w:rPr>
      </w:pPr>
      <w:r w:rsidRPr="00F11BEE">
        <w:rPr>
          <w:b/>
          <w:sz w:val="32"/>
          <w:szCs w:val="32"/>
          <w:lang w:val="ru-RU"/>
        </w:rPr>
        <w:t>3 Этап. Основной</w:t>
      </w:r>
    </w:p>
    <w:p w:rsidR="004D1C2A" w:rsidRPr="00F11BEE" w:rsidRDefault="004D1C2A" w:rsidP="00A5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11BEE">
        <w:rPr>
          <w:rFonts w:ascii="Times New Roman" w:hAnsi="Times New Roman" w:cs="Times New Roman"/>
          <w:sz w:val="32"/>
          <w:szCs w:val="32"/>
          <w:lang w:eastAsia="ru-RU"/>
        </w:rPr>
        <w:t xml:space="preserve">Выполнение индивидуального задания теоретического характера в соответствии с тематикой научных исследований, определенной руководителем практики. </w:t>
      </w:r>
    </w:p>
    <w:p w:rsidR="004D1C2A" w:rsidRPr="00F11BEE" w:rsidRDefault="004D1C2A" w:rsidP="00A53737">
      <w:pPr>
        <w:pStyle w:val="ad"/>
        <w:ind w:firstLine="709"/>
        <w:rPr>
          <w:b/>
          <w:sz w:val="32"/>
          <w:szCs w:val="32"/>
          <w:lang w:val="ru-RU"/>
        </w:rPr>
      </w:pPr>
      <w:r w:rsidRPr="00F11BEE">
        <w:rPr>
          <w:b/>
          <w:sz w:val="32"/>
          <w:szCs w:val="32"/>
          <w:lang w:val="ru-RU"/>
        </w:rPr>
        <w:t>4 Этап. Заключительный</w:t>
      </w:r>
    </w:p>
    <w:p w:rsidR="004D1C2A" w:rsidRPr="00F11BEE" w:rsidRDefault="004D1C2A" w:rsidP="00A53737">
      <w:pPr>
        <w:pStyle w:val="ad"/>
        <w:ind w:firstLine="709"/>
        <w:rPr>
          <w:sz w:val="32"/>
          <w:szCs w:val="32"/>
          <w:lang w:val="ru-RU"/>
        </w:rPr>
      </w:pPr>
      <w:r w:rsidRPr="00F11BEE">
        <w:rPr>
          <w:sz w:val="32"/>
          <w:szCs w:val="32"/>
          <w:lang w:val="ru-RU"/>
        </w:rPr>
        <w:t>Сбор, обработка и анализ собранных материалов. Заполнение дневника и составление отчета о прохождении учебной практики. Формулирование выводов и предложений.</w:t>
      </w:r>
    </w:p>
    <w:p w:rsidR="00960EEA" w:rsidRPr="00F11BEE" w:rsidRDefault="00960EEA" w:rsidP="00A537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br w:type="page"/>
      </w:r>
    </w:p>
    <w:p w:rsidR="00047402" w:rsidRPr="00F11BEE" w:rsidRDefault="00960EEA" w:rsidP="00A53737">
      <w:pPr>
        <w:pStyle w:val="12"/>
        <w:spacing w:before="0" w:line="240" w:lineRule="auto"/>
        <w:rPr>
          <w:rFonts w:cs="Times New Roman"/>
        </w:rPr>
      </w:pPr>
      <w:bookmarkStart w:id="12" w:name="_Toc146543847"/>
      <w:r w:rsidRPr="00F11BEE">
        <w:rPr>
          <w:rFonts w:cs="Times New Roman"/>
        </w:rPr>
        <w:lastRenderedPageBreak/>
        <w:t>3 РУКОВОДСТВО ПРАКТИКОЙ</w:t>
      </w:r>
      <w:bookmarkEnd w:id="12"/>
    </w:p>
    <w:p w:rsidR="00960EEA" w:rsidRPr="00F11BEE" w:rsidRDefault="00960EEA" w:rsidP="00A53737">
      <w:pPr>
        <w:pStyle w:val="a4"/>
        <w:rPr>
          <w:rFonts w:cs="Times New Roman"/>
          <w:szCs w:val="32"/>
        </w:rPr>
      </w:pPr>
    </w:p>
    <w:p w:rsidR="00960EEA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 весь период практики назначают руководителя из числа профессорско-преподавательского состава филиала.</w:t>
      </w:r>
    </w:p>
    <w:p w:rsidR="00960EEA" w:rsidRPr="00F11BEE" w:rsidRDefault="00960EEA" w:rsidP="00A53737">
      <w:pPr>
        <w:pStyle w:val="a4"/>
        <w:ind w:firstLine="709"/>
        <w:jc w:val="both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Руководитель практики от филиала:</w:t>
      </w:r>
    </w:p>
    <w:p w:rsidR="00960EEA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устанавливает связь с руководителем практической подготовки от профильной организации и совместно с ним разрабатывает рабочий график (план) практики с учетом особенностей базы практики и ее вида;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разрабатывает индивидуальные задания для обучающихся, выполняемые в период практической подготовки;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участвует в распределении обучающихся по рабочим местам и видам работ в профильной организации;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осуществляет контроль соблюдения сроков проведения практики и соответствием ее содержания треб</w:t>
      </w:r>
      <w:r w:rsidR="006924EB" w:rsidRPr="00F11BEE">
        <w:rPr>
          <w:rFonts w:cs="Times New Roman"/>
          <w:szCs w:val="32"/>
        </w:rPr>
        <w:t>ованиям, установленным ОПОП ВО;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оказывает методическую помощь обучающимся при выполнении ими индивидуальных заданий, а также при сборе материалов к вып</w:t>
      </w:r>
      <w:r w:rsidR="006924EB" w:rsidRPr="00F11BEE">
        <w:rPr>
          <w:rFonts w:cs="Times New Roman"/>
          <w:szCs w:val="32"/>
        </w:rPr>
        <w:t>ускной квалификационной работе;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– осуществляет текущий контроль сформированности компетенций по этапам выполнения индивидуального задания и </w:t>
      </w:r>
      <w:r w:rsidR="006924EB" w:rsidRPr="00F11BEE">
        <w:rPr>
          <w:rFonts w:cs="Times New Roman"/>
          <w:szCs w:val="32"/>
        </w:rPr>
        <w:t>формирования отчета о практике;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– оценивает результаты практики обучающимися, </w:t>
      </w:r>
      <w:r w:rsidR="006924EB" w:rsidRPr="00F11BEE">
        <w:rPr>
          <w:rFonts w:cs="Times New Roman"/>
          <w:szCs w:val="32"/>
        </w:rPr>
        <w:t>в том числе в составе комиссии;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разрабатывает предложения по совершенствованию практики и принимает участие в формировании сводного отчета о практике.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Руководитель практики от филиала (кафедры) контролирует практическую подготовку, принимает и проверяет отчеты студентов, а также участвует</w:t>
      </w:r>
      <w:r w:rsidR="006924EB" w:rsidRPr="00F11BEE">
        <w:rPr>
          <w:rFonts w:cs="Times New Roman"/>
          <w:szCs w:val="32"/>
        </w:rPr>
        <w:t xml:space="preserve"> в комиссионной оценке отчетов.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i/>
          <w:szCs w:val="32"/>
        </w:rPr>
        <w:t>Руководитель практики от профильной организации</w:t>
      </w:r>
      <w:r w:rsidRPr="00F11BEE">
        <w:rPr>
          <w:rFonts w:cs="Times New Roman"/>
          <w:szCs w:val="32"/>
        </w:rPr>
        <w:t>: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соответствует требованиям трудового законодательства Российской Федерации о допуск</w:t>
      </w:r>
      <w:r w:rsidR="006924EB" w:rsidRPr="00F11BEE">
        <w:rPr>
          <w:rFonts w:cs="Times New Roman"/>
          <w:szCs w:val="32"/>
        </w:rPr>
        <w:t>е к педагогической деятельности;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согласовывает индивидуальные задания, содержание и планируемые результаты практики;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предоставляет рабочие места обучающимся;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sym w:font="Symbol" w:char="F02D"/>
      </w:r>
      <w:r w:rsidRPr="00F11BEE">
        <w:rPr>
          <w:rFonts w:cs="Times New Roman"/>
          <w:szCs w:val="32"/>
        </w:rPr>
        <w:t xml:space="preserve"> обеспечивает обучающимся безопасные условия для прохождения практики, отвечающие санитарным прави</w:t>
      </w:r>
      <w:r w:rsidR="006924EB" w:rsidRPr="00F11BEE">
        <w:rPr>
          <w:rFonts w:cs="Times New Roman"/>
          <w:szCs w:val="32"/>
        </w:rPr>
        <w:t>лам и требованиям охраны труда;</w:t>
      </w:r>
    </w:p>
    <w:p w:rsidR="006924EB" w:rsidRPr="00F11BEE" w:rsidRDefault="00960EE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lastRenderedPageBreak/>
        <w:sym w:font="Symbol" w:char="F02D"/>
      </w:r>
      <w:r w:rsidRPr="00F11BEE">
        <w:rPr>
          <w:rFonts w:cs="Times New Roman"/>
          <w:szCs w:val="32"/>
        </w:rPr>
        <w:t xml:space="preserve"> проводит инструктаж обучающихся по ознакомлению с требованиями охраны труда, техники безопасности, пожарной безопасности, а также правилами вн</w:t>
      </w:r>
      <w:r w:rsidR="006924EB" w:rsidRPr="00F11BEE">
        <w:rPr>
          <w:rFonts w:cs="Times New Roman"/>
          <w:szCs w:val="32"/>
        </w:rPr>
        <w:t>утреннего трудового распорядка.</w:t>
      </w:r>
    </w:p>
    <w:p w:rsidR="00047402" w:rsidRPr="00F11BEE" w:rsidRDefault="00047402" w:rsidP="00A53737">
      <w:pPr>
        <w:pStyle w:val="a4"/>
        <w:rPr>
          <w:rFonts w:cs="Times New Roman"/>
          <w:szCs w:val="32"/>
        </w:rPr>
      </w:pPr>
    </w:p>
    <w:p w:rsidR="00807F3F" w:rsidRPr="00F11BEE" w:rsidRDefault="00807F3F" w:rsidP="00A537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br w:type="page"/>
      </w:r>
    </w:p>
    <w:p w:rsidR="00807F3F" w:rsidRPr="00F11BEE" w:rsidRDefault="00807F3F" w:rsidP="00A53737">
      <w:pPr>
        <w:pStyle w:val="12"/>
        <w:spacing w:before="0" w:line="240" w:lineRule="auto"/>
        <w:rPr>
          <w:rFonts w:cs="Times New Roman"/>
        </w:rPr>
      </w:pPr>
      <w:bookmarkStart w:id="13" w:name="_Toc146543848"/>
      <w:r w:rsidRPr="00F11BEE">
        <w:rPr>
          <w:rFonts w:cs="Times New Roman"/>
        </w:rPr>
        <w:lastRenderedPageBreak/>
        <w:t>4 ТРЕБОВАНИЯ К ОФОРМЛЕНИЮ ОТЧЁТА ПО ПРАКТИКЕ</w:t>
      </w:r>
      <w:bookmarkEnd w:id="13"/>
    </w:p>
    <w:p w:rsidR="00807F3F" w:rsidRPr="00F11BEE" w:rsidRDefault="00807F3F" w:rsidP="00A53737">
      <w:pPr>
        <w:pStyle w:val="a4"/>
        <w:rPr>
          <w:rFonts w:cs="Times New Roman"/>
          <w:szCs w:val="32"/>
        </w:rPr>
      </w:pP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В соответствии с действующими нормативными документами форма и вид отчетности студентов о прохождении практики определяются </w:t>
      </w:r>
      <w:r w:rsidR="000A317C" w:rsidRPr="00F11BEE">
        <w:rPr>
          <w:rFonts w:cs="Times New Roman"/>
          <w:szCs w:val="32"/>
        </w:rPr>
        <w:t>Филиалом</w:t>
      </w:r>
      <w:r w:rsidRPr="00F11BEE">
        <w:rPr>
          <w:rFonts w:cs="Times New Roman"/>
          <w:szCs w:val="32"/>
        </w:rPr>
        <w:t>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1. Дневник практики является основным отчетным документом, характеризующим и подтверждающим прохождение обучающимся практики.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Требования к дневнику по учебной практике: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дневник является документом, по которому обучающийся подтверждает выполнение программы практики;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записи в дневнике должны вестись ежедневно и содержать перечень выполненных работ за день;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дневник ежедневно просматривает руководитель практики, ставит и заверяет подписью;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дневник прилагается к отчету по практике и сдается для проверки руководителю практики.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2. </w:t>
      </w:r>
      <w:r w:rsidR="00AF5E84" w:rsidRPr="00F11BEE">
        <w:rPr>
          <w:rFonts w:cs="Times New Roman"/>
          <w:szCs w:val="32"/>
        </w:rPr>
        <w:t xml:space="preserve">По результатам </w:t>
      </w:r>
      <w:r w:rsidRPr="00F11BEE">
        <w:rPr>
          <w:rFonts w:cs="Times New Roman"/>
          <w:szCs w:val="32"/>
        </w:rPr>
        <w:t>учебной практики обучающийся пред</w:t>
      </w:r>
      <w:r w:rsidR="00AF5E84" w:rsidRPr="00F11BEE">
        <w:rPr>
          <w:rFonts w:cs="Times New Roman"/>
          <w:szCs w:val="32"/>
        </w:rPr>
        <w:t>став</w:t>
      </w:r>
      <w:r w:rsidRPr="00F11BEE">
        <w:rPr>
          <w:rFonts w:cs="Times New Roman"/>
          <w:szCs w:val="32"/>
        </w:rPr>
        <w:t>ляет руководителю практики развё</w:t>
      </w:r>
      <w:r w:rsidR="00AF5E84" w:rsidRPr="00F11BEE">
        <w:rPr>
          <w:rFonts w:cs="Times New Roman"/>
          <w:szCs w:val="32"/>
        </w:rPr>
        <w:t>рнутый отч</w:t>
      </w:r>
      <w:r w:rsidRPr="00F11BEE">
        <w:rPr>
          <w:rFonts w:cs="Times New Roman"/>
          <w:szCs w:val="32"/>
        </w:rPr>
        <w:t>ё</w:t>
      </w:r>
      <w:r w:rsidR="00AF5E84" w:rsidRPr="00F11BEE">
        <w:rPr>
          <w:rFonts w:cs="Times New Roman"/>
          <w:szCs w:val="32"/>
        </w:rPr>
        <w:t>т.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 протяжении всего периода практики обучающийся должен в соответствии с программой практики собрать и обработать необходимый материал, а затем представить его в виде оформленного ОТЧЕТА руководителю. Отчет о практике является основным документом обучающегося, отражающим выполненную им работу. Для составления, редактирования и оформления отчета обучающимся рекомендуется отводить последние 2–3 дня учебной практики. Отчет обучающегося по практике должен включать текстовый, графический и другой иллюстрированный материалы.</w:t>
      </w:r>
    </w:p>
    <w:p w:rsidR="00AF5E84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 Отчет по прак</w:t>
      </w:r>
      <w:r w:rsidR="00AF5E84" w:rsidRPr="00F11BEE">
        <w:rPr>
          <w:rFonts w:cs="Times New Roman"/>
          <w:szCs w:val="32"/>
        </w:rPr>
        <w:t>тике должен включать</w:t>
      </w:r>
      <w:r w:rsidRPr="00F11BEE">
        <w:rPr>
          <w:rFonts w:cs="Times New Roman"/>
          <w:szCs w:val="32"/>
        </w:rPr>
        <w:t xml:space="preserve"> следующие разделы</w:t>
      </w:r>
      <w:r w:rsidR="00AF5E84" w:rsidRPr="00F11BEE">
        <w:rPr>
          <w:rFonts w:cs="Times New Roman"/>
          <w:szCs w:val="32"/>
        </w:rPr>
        <w:t>: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-</w:t>
      </w:r>
      <w:r w:rsidR="00F0727C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титульный лист;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-</w:t>
      </w:r>
      <w:r w:rsidR="00F0727C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содержание (перечень разделов);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-</w:t>
      </w:r>
      <w:r w:rsidR="00F0727C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введение;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-</w:t>
      </w:r>
      <w:r w:rsidR="00F0727C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основн</w:t>
      </w:r>
      <w:r w:rsidR="00BC59F7" w:rsidRPr="00F11BEE">
        <w:rPr>
          <w:rFonts w:cs="Times New Roman"/>
          <w:szCs w:val="32"/>
        </w:rPr>
        <w:t>ую</w:t>
      </w:r>
      <w:r w:rsidRPr="00F11BEE">
        <w:rPr>
          <w:rFonts w:cs="Times New Roman"/>
          <w:szCs w:val="32"/>
        </w:rPr>
        <w:t xml:space="preserve"> часть;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-</w:t>
      </w:r>
      <w:r w:rsidR="00F0727C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заключение;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-</w:t>
      </w:r>
      <w:r w:rsidR="00F0727C" w:rsidRPr="00F11BEE">
        <w:rPr>
          <w:rFonts w:cs="Times New Roman"/>
          <w:szCs w:val="32"/>
        </w:rPr>
        <w:t xml:space="preserve"> </w:t>
      </w:r>
      <w:r w:rsidR="00AB29FE" w:rsidRPr="00F11BEE">
        <w:rPr>
          <w:rFonts w:cs="Times New Roman"/>
          <w:szCs w:val="32"/>
        </w:rPr>
        <w:t>список использованных источников</w:t>
      </w:r>
      <w:r w:rsidRPr="00F11BEE">
        <w:rPr>
          <w:rFonts w:cs="Times New Roman"/>
          <w:szCs w:val="32"/>
        </w:rPr>
        <w:t>;</w:t>
      </w:r>
    </w:p>
    <w:p w:rsidR="00AF5E84" w:rsidRPr="00F11BEE" w:rsidRDefault="00AF5E8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-</w:t>
      </w:r>
      <w:r w:rsidR="00AB29FE" w:rsidRPr="00F11BEE">
        <w:rPr>
          <w:rFonts w:cs="Times New Roman"/>
          <w:szCs w:val="32"/>
        </w:rPr>
        <w:t xml:space="preserve"> приложения.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lastRenderedPageBreak/>
        <w:t>При написании отчета изученный материал должен быть изложен своими словами. Особое внимание необходимо обратить на грамотность изложения.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Объем отчета по учебной практике – от 1</w:t>
      </w:r>
      <w:r w:rsidR="00145329" w:rsidRPr="00F11BEE">
        <w:rPr>
          <w:rFonts w:cs="Times New Roman"/>
          <w:szCs w:val="32"/>
        </w:rPr>
        <w:t>5</w:t>
      </w:r>
      <w:r w:rsidRPr="00F11BEE">
        <w:rPr>
          <w:rFonts w:cs="Times New Roman"/>
          <w:szCs w:val="32"/>
        </w:rPr>
        <w:t xml:space="preserve"> до 2</w:t>
      </w:r>
      <w:r w:rsidR="00145329" w:rsidRPr="00F11BEE">
        <w:rPr>
          <w:rFonts w:cs="Times New Roman"/>
          <w:szCs w:val="32"/>
        </w:rPr>
        <w:t>0</w:t>
      </w:r>
      <w:r w:rsidRPr="00F11BEE">
        <w:rPr>
          <w:rFonts w:cs="Times New Roman"/>
          <w:szCs w:val="32"/>
        </w:rPr>
        <w:t xml:space="preserve"> листов формата А4 без учета приложений. 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Требования по оформлению отчета.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Титульный лист – это первая страница работы, титульный лист является первой страницей, но номер на титульном листе не указывается.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Содержание – перечисление информационных блоков отчета с указанием соответствующих страниц.</w:t>
      </w:r>
    </w:p>
    <w:p w:rsidR="005A675B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Введение. Перед началом практики руководитель выдает обучающемуся задание по практике, содержащее цели и задачи. Именно их включают в раздел «Введение». Объем введ</w:t>
      </w:r>
      <w:r w:rsidR="005A675B" w:rsidRPr="00F11BEE">
        <w:rPr>
          <w:rFonts w:cs="Times New Roman"/>
          <w:szCs w:val="32"/>
        </w:rPr>
        <w:t>ения не превышает двух страниц.</w:t>
      </w:r>
    </w:p>
    <w:p w:rsidR="005A675B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Основную часть оформляют согласно индивидуальному заданию. В этом разделе обучающийся дает подробный отчет о выполнении ежедневных заданий и описывает изученные и отработанные вопросы, предложенные в программе практики.</w:t>
      </w:r>
    </w:p>
    <w:p w:rsidR="006B7AB1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Заключение – раздел отчета, в котором обучающийся высказывает мнение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обучающемуся следует выявить как положительные, так и отрицательные стороны деятельности базы –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четко. </w:t>
      </w:r>
    </w:p>
    <w:p w:rsidR="00D84162" w:rsidRPr="00F11BEE" w:rsidRDefault="004D1C2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</w:t>
      </w:r>
      <w:r w:rsidR="00605CBF" w:rsidRPr="00F11BEE">
        <w:rPr>
          <w:rFonts w:cs="Times New Roman"/>
          <w:szCs w:val="32"/>
        </w:rPr>
        <w:t>писок</w:t>
      </w:r>
      <w:r w:rsidRPr="00F11BEE">
        <w:rPr>
          <w:rFonts w:cs="Times New Roman"/>
          <w:szCs w:val="32"/>
        </w:rPr>
        <w:t xml:space="preserve"> исполь</w:t>
      </w:r>
      <w:r w:rsidR="00B702BC" w:rsidRPr="00F11BEE">
        <w:rPr>
          <w:rFonts w:cs="Times New Roman"/>
          <w:szCs w:val="32"/>
        </w:rPr>
        <w:t>зованных источников</w:t>
      </w:r>
      <w:r w:rsidR="00BC59F7" w:rsidRPr="00F11BEE">
        <w:rPr>
          <w:rFonts w:cs="Times New Roman"/>
          <w:szCs w:val="32"/>
        </w:rPr>
        <w:t xml:space="preserve"> </w:t>
      </w:r>
      <w:r w:rsidR="00605CBF" w:rsidRPr="00F11BEE">
        <w:rPr>
          <w:rFonts w:cs="Times New Roman"/>
          <w:szCs w:val="32"/>
        </w:rPr>
        <w:t>целесообразно составить в порядке их упоминания в тексте. В нем приводятся наименование учебных пособий, монографий, методических указаний, руководств, шифры и наименование государственных отраслевых стандартов, руководящих материалов и стандартов предприятий и т.п.</w:t>
      </w:r>
      <w:r w:rsidR="00D84162" w:rsidRPr="00F11BEE">
        <w:rPr>
          <w:rFonts w:cs="Times New Roman"/>
          <w:szCs w:val="32"/>
        </w:rPr>
        <w:t xml:space="preserve"> При составлении </w:t>
      </w:r>
      <w:r w:rsidR="00AB29FE" w:rsidRPr="00F11BEE">
        <w:rPr>
          <w:rFonts w:cs="Times New Roman"/>
          <w:szCs w:val="32"/>
        </w:rPr>
        <w:t>«Списка использованных источников»</w:t>
      </w:r>
      <w:r w:rsidR="00D84162" w:rsidRPr="00F11BEE">
        <w:rPr>
          <w:rFonts w:cs="Times New Roman"/>
          <w:szCs w:val="32"/>
        </w:rPr>
        <w:t xml:space="preserve"> соблюдают требования ГОСТ 7.1-2003 на библиографическое описание литературных источников.</w:t>
      </w:r>
    </w:p>
    <w:p w:rsidR="00605CBF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D84162" w:rsidRPr="00F11BEE" w:rsidRDefault="00D84162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D84162" w:rsidRPr="00F11BEE" w:rsidRDefault="00D84162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A44718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lastRenderedPageBreak/>
        <w:t xml:space="preserve">Отчет по учебной практике выполняют любым печатным способом на одной стороне листа белой бумаги формата А4 </w:t>
      </w:r>
      <w:r w:rsidR="00A44718" w:rsidRPr="00F11BEE">
        <w:rPr>
          <w:rFonts w:cs="Times New Roman"/>
          <w:szCs w:val="32"/>
        </w:rPr>
        <w:t xml:space="preserve">через 1,5 межстрочных интервала, шрифт – </w:t>
      </w:r>
      <w:proofErr w:type="spellStart"/>
      <w:r w:rsidR="00A44718" w:rsidRPr="00F11BEE">
        <w:rPr>
          <w:rFonts w:cs="Times New Roman"/>
          <w:szCs w:val="32"/>
        </w:rPr>
        <w:t>Times</w:t>
      </w:r>
      <w:proofErr w:type="spellEnd"/>
      <w:r w:rsidR="00A44718" w:rsidRPr="00F11BEE">
        <w:rPr>
          <w:rFonts w:cs="Times New Roman"/>
          <w:szCs w:val="32"/>
        </w:rPr>
        <w:t xml:space="preserve"> </w:t>
      </w:r>
      <w:proofErr w:type="spellStart"/>
      <w:r w:rsidR="00A44718" w:rsidRPr="00F11BEE">
        <w:rPr>
          <w:rFonts w:cs="Times New Roman"/>
          <w:szCs w:val="32"/>
        </w:rPr>
        <w:t>New</w:t>
      </w:r>
      <w:proofErr w:type="spellEnd"/>
      <w:r w:rsidR="00A44718" w:rsidRPr="00F11BEE">
        <w:rPr>
          <w:rFonts w:cs="Times New Roman"/>
          <w:szCs w:val="32"/>
        </w:rPr>
        <w:t xml:space="preserve"> </w:t>
      </w:r>
      <w:proofErr w:type="spellStart"/>
      <w:r w:rsidR="00A44718" w:rsidRPr="00F11BEE">
        <w:rPr>
          <w:rFonts w:cs="Times New Roman"/>
          <w:szCs w:val="32"/>
        </w:rPr>
        <w:t>Roman</w:t>
      </w:r>
      <w:proofErr w:type="spellEnd"/>
      <w:r w:rsidR="00A44718" w:rsidRPr="00F11BEE">
        <w:rPr>
          <w:rFonts w:cs="Times New Roman"/>
          <w:szCs w:val="32"/>
        </w:rPr>
        <w:t xml:space="preserve">, размер – 14 пт., способ выравнивания – по ширине для основного текста заголовки нужно размещать по центру, выделяя полужирным шрифтом, отступ первой строки (абзацный отступ) – 1,25 см. </w:t>
      </w:r>
      <w:r w:rsidRPr="00F11BEE">
        <w:rPr>
          <w:rFonts w:cs="Times New Roman"/>
          <w:szCs w:val="32"/>
        </w:rPr>
        <w:t>Расположение основного текста должна иметь книжную ориентацию и альбомную для размещения схем, рисунков, таблиц и т. п. Для страниц с книжной ориентацией рекомендуется устанавливать следующие размеры полей: верхнее – 2,0 см, нижнее – 2,0 см, левое – 3,0 см, правое – 1,5 см. Для страниц с альбомной ориентацией рекомендуется устанавливать следующие размеры полей: верхнее – 2,5 см, нижнее – 2,0 см, л</w:t>
      </w:r>
      <w:r w:rsidR="00A44718" w:rsidRPr="00F11BEE">
        <w:rPr>
          <w:rFonts w:cs="Times New Roman"/>
          <w:szCs w:val="32"/>
        </w:rPr>
        <w:t>евое – 2,5 см, правое – 2,5 см.</w:t>
      </w:r>
    </w:p>
    <w:p w:rsidR="00D84162" w:rsidRPr="00F11BEE" w:rsidRDefault="00D84162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Нумерация страниц текстового документа должна быть сквозной и включать титульный лист и приложения. Номер страницы проставляется в центре нижней части страницы без точки.</w:t>
      </w:r>
    </w:p>
    <w:p w:rsidR="00A44718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Наименование структурных элементов работы «Содержание», «Введение», «Основная часть», «Заключение», «Список использованных источников», «Приложения» служат заголовками. </w:t>
      </w:r>
    </w:p>
    <w:p w:rsidR="00A44718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Введение, заключение, список использованн</w:t>
      </w:r>
      <w:r w:rsidR="00AB29FE" w:rsidRPr="00F11BEE">
        <w:rPr>
          <w:rFonts w:cs="Times New Roman"/>
          <w:szCs w:val="32"/>
        </w:rPr>
        <w:t>ых</w:t>
      </w:r>
      <w:r w:rsidRPr="00F11BEE">
        <w:rPr>
          <w:rFonts w:cs="Times New Roman"/>
          <w:szCs w:val="32"/>
        </w:rPr>
        <w:t xml:space="preserve"> </w:t>
      </w:r>
      <w:r w:rsidR="00AB29FE" w:rsidRPr="00F11BEE">
        <w:rPr>
          <w:rFonts w:cs="Times New Roman"/>
          <w:szCs w:val="32"/>
        </w:rPr>
        <w:t>источников</w:t>
      </w:r>
      <w:r w:rsidRPr="00F11BEE">
        <w:rPr>
          <w:rFonts w:cs="Times New Roman"/>
          <w:szCs w:val="32"/>
        </w:rPr>
        <w:t xml:space="preserve"> и приложения не нумеруются. Основная часть работы содержит разделы и подразделы. Они должны иметь названия, четко и кратко отражающие их содержание. Разделы нумеруют по порядку арабскими цифрами. Подразделы нумеруют в пределах каждого раздела. </w:t>
      </w:r>
    </w:p>
    <w:p w:rsidR="00A44718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Заголовки разделов и подразделов следует отделять от основного интервалами. </w:t>
      </w:r>
    </w:p>
    <w:p w:rsidR="00A44718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Каждый раздел, введение, заключение, список использованной литературы, приложения начинают с новой страницы. Уравнения и формулы выделяют в отдельную строку и присваивают нумерацию.</w:t>
      </w:r>
      <w:r w:rsidR="00A44718" w:rsidRPr="00F11BEE">
        <w:rPr>
          <w:rFonts w:cs="Times New Roman"/>
          <w:szCs w:val="32"/>
        </w:rPr>
        <w:t xml:space="preserve"> Например,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268"/>
      </w:tblGrid>
      <w:tr w:rsidR="00B77485" w:rsidRPr="00F11BEE" w:rsidTr="00A44718">
        <w:tc>
          <w:tcPr>
            <w:tcW w:w="8080" w:type="dxa"/>
          </w:tcPr>
          <w:p w:rsidR="00A44718" w:rsidRPr="00F11BEE" w:rsidRDefault="001D30B8" w:rsidP="00A53737">
            <w:pPr>
              <w:pStyle w:val="a4"/>
              <w:rPr>
                <w:rFonts w:cs="Times New Roman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32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Cs w:val="32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Times New Roman"/>
                        <w:szCs w:val="32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Times New Roman"/>
                        <w:szCs w:val="32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32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="Times New Roman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  <w:szCs w:val="32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  <w:szCs w:val="32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Times New Roman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Times New Roman"/>
                            <w:szCs w:val="32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Times New Roman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Times New Roman"/>
                            <w:szCs w:val="32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268" w:type="dxa"/>
          </w:tcPr>
          <w:p w:rsidR="00A44718" w:rsidRPr="00F11BEE" w:rsidRDefault="00A44718" w:rsidP="00A53737">
            <w:pPr>
              <w:pStyle w:val="a4"/>
              <w:jc w:val="right"/>
              <w:rPr>
                <w:rFonts w:cs="Times New Roman"/>
                <w:szCs w:val="32"/>
              </w:rPr>
            </w:pPr>
            <w:r w:rsidRPr="00F11BEE">
              <w:rPr>
                <w:rFonts w:cs="Times New Roman"/>
                <w:szCs w:val="32"/>
              </w:rPr>
              <w:t>(1.15)</w:t>
            </w:r>
          </w:p>
        </w:tc>
      </w:tr>
    </w:tbl>
    <w:p w:rsidR="00A44718" w:rsidRPr="00F11BEE" w:rsidRDefault="00A44718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D84162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Таблицы и иллюстрации. В отчете можно использовать таблицы, которые помогают систематизировать, структурировать и наглядно представлять материалы. Ссылка на таблицу в тексте обязательна. Таблицу следует располагать в тексте лишь после ее </w:t>
      </w:r>
      <w:r w:rsidRPr="00F11BEE">
        <w:rPr>
          <w:rFonts w:cs="Times New Roman"/>
          <w:szCs w:val="32"/>
        </w:rPr>
        <w:lastRenderedPageBreak/>
        <w:t>упоминания. Название таблицы должно отражать ее содержание, быть точным, кратким. Название таблицы, с номером, следует размещать над таблицей, с абзацным отступом в одну строку</w:t>
      </w:r>
      <w:r w:rsidR="00D84162" w:rsidRPr="00F11BEE">
        <w:rPr>
          <w:rFonts w:cs="Times New Roman"/>
          <w:szCs w:val="32"/>
        </w:rPr>
        <w:t xml:space="preserve"> (см. пример ниже)</w:t>
      </w:r>
      <w:r w:rsidRPr="00F11BEE">
        <w:rPr>
          <w:rFonts w:cs="Times New Roman"/>
          <w:szCs w:val="32"/>
        </w:rPr>
        <w:t xml:space="preserve">. </w:t>
      </w:r>
    </w:p>
    <w:p w:rsidR="00A53737" w:rsidRPr="00F11BEE" w:rsidRDefault="00A53737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7A577D" w:rsidRPr="00F11BEE" w:rsidRDefault="007A577D" w:rsidP="007A577D">
      <w:pPr>
        <w:pStyle w:val="a4"/>
        <w:ind w:firstLine="709"/>
        <w:jc w:val="both"/>
        <w:rPr>
          <w:rFonts w:cs="Times New Roman"/>
          <w:szCs w:val="32"/>
          <w:shd w:val="clear" w:color="auto" w:fill="FFFFFF"/>
        </w:rPr>
      </w:pPr>
      <w:r w:rsidRPr="00F11BEE">
        <w:rPr>
          <w:rFonts w:cs="Times New Roman"/>
          <w:szCs w:val="32"/>
        </w:rPr>
        <w:t xml:space="preserve">Таблица 1 – </w:t>
      </w:r>
      <w:r w:rsidR="00A53737" w:rsidRPr="00F11BEE">
        <w:rPr>
          <w:rFonts w:cs="Times New Roman"/>
          <w:szCs w:val="32"/>
          <w:shd w:val="clear" w:color="auto" w:fill="FFFFFF"/>
        </w:rPr>
        <w:t>Классификация угроз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5"/>
      </w:tblGrid>
      <w:tr w:rsidR="00F11BEE" w:rsidRPr="00F11BEE" w:rsidTr="007A577D">
        <w:tc>
          <w:tcPr>
            <w:tcW w:w="704" w:type="dxa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№ п/п</w:t>
            </w:r>
          </w:p>
        </w:tc>
        <w:tc>
          <w:tcPr>
            <w:tcW w:w="3969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Признаки</w:t>
            </w:r>
          </w:p>
        </w:tc>
        <w:tc>
          <w:tcPr>
            <w:tcW w:w="4675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Угрозы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Место образования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Внутренние или внешние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Природа образования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Политические, криминальные, конкурентные, контрагентские и др.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Уровень опасности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Очень опасные или просто опасные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4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Вероятность наступления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Явные или латентные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Вероятность реализации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Реальные или потенциальные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Масштабность проявления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Локальные или общесистемные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7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Продолжительность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Временные или постоянные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8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Направленность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Производственные, финансовые, технологические, социально-экономические, эколого-экономические</w:t>
            </w:r>
          </w:p>
        </w:tc>
      </w:tr>
      <w:tr w:rsidR="00F11BEE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9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Характер направленности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Прямые или косвенные</w:t>
            </w:r>
          </w:p>
        </w:tc>
      </w:tr>
      <w:tr w:rsidR="007A577D" w:rsidRPr="00F11BEE" w:rsidTr="007A577D">
        <w:tc>
          <w:tcPr>
            <w:tcW w:w="704" w:type="dxa"/>
            <w:vAlign w:val="center"/>
          </w:tcPr>
          <w:p w:rsidR="007A577D" w:rsidRPr="00F11BEE" w:rsidRDefault="007A577D" w:rsidP="007A577D">
            <w:pPr>
              <w:pStyle w:val="a4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10</w:t>
            </w:r>
          </w:p>
        </w:tc>
        <w:tc>
          <w:tcPr>
            <w:tcW w:w="3969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Отношение к угрозам</w:t>
            </w:r>
          </w:p>
        </w:tc>
        <w:tc>
          <w:tcPr>
            <w:tcW w:w="4675" w:type="dxa"/>
          </w:tcPr>
          <w:p w:rsidR="007A577D" w:rsidRPr="00F11BEE" w:rsidRDefault="007A577D" w:rsidP="007A577D">
            <w:pPr>
              <w:pStyle w:val="a4"/>
              <w:jc w:val="both"/>
              <w:rPr>
                <w:rFonts w:cs="Times New Roman"/>
                <w:szCs w:val="32"/>
                <w:shd w:val="clear" w:color="auto" w:fill="FFFFFF"/>
              </w:rPr>
            </w:pPr>
            <w:r w:rsidRPr="00F11BEE">
              <w:rPr>
                <w:rFonts w:cs="Times New Roman"/>
                <w:szCs w:val="32"/>
                <w:shd w:val="clear" w:color="auto" w:fill="FFFFFF"/>
              </w:rPr>
              <w:t>Объективные или субъективные</w:t>
            </w:r>
          </w:p>
        </w:tc>
      </w:tr>
    </w:tbl>
    <w:p w:rsidR="007A577D" w:rsidRPr="00F11BEE" w:rsidRDefault="007A577D" w:rsidP="007A577D">
      <w:pPr>
        <w:pStyle w:val="a4"/>
        <w:ind w:firstLine="709"/>
        <w:jc w:val="both"/>
        <w:rPr>
          <w:rFonts w:cs="Times New Roman"/>
          <w:szCs w:val="32"/>
          <w:shd w:val="clear" w:color="auto" w:fill="FFFFFF"/>
        </w:rPr>
      </w:pPr>
    </w:p>
    <w:p w:rsidR="00A44718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Иллюстрации (чертежи, графики, схемы, рисунки) также следует располагать в тексте после их первого упоминания, и на них обязательно должны быть ссылки. Слово «рисунок» и его номер располагают посередине строки. Нумерация рисунков (таблиц) может быть сквозной по всей работе или оставаться в пределах раздела, например, «Рисунок 1» или «Рисунок 1.1». </w:t>
      </w:r>
    </w:p>
    <w:p w:rsidR="00A44718" w:rsidRPr="00F11BEE" w:rsidRDefault="00A44718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Ниже приведён пример подрисуночной подписи</w:t>
      </w:r>
    </w:p>
    <w:p w:rsidR="00A44718" w:rsidRPr="00F11BEE" w:rsidRDefault="008F7FC8" w:rsidP="00A53737">
      <w:pPr>
        <w:pStyle w:val="a4"/>
        <w:ind w:firstLine="709"/>
        <w:rPr>
          <w:rFonts w:cs="Times New Roman"/>
          <w:szCs w:val="32"/>
        </w:rPr>
      </w:pPr>
      <w:r w:rsidRPr="00F11BEE">
        <w:rPr>
          <w:rFonts w:cs="Times New Roman"/>
          <w:noProof/>
          <w:szCs w:val="32"/>
          <w:lang w:eastAsia="ru-RU"/>
        </w:rPr>
        <w:lastRenderedPageBreak/>
        <w:drawing>
          <wp:inline distT="0" distB="0" distL="0" distR="0" wp14:anchorId="108D75C6" wp14:editId="1DEBF683">
            <wp:extent cx="3060717" cy="2242185"/>
            <wp:effectExtent l="0" t="0" r="635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b="9011"/>
                    <a:stretch/>
                  </pic:blipFill>
                  <pic:spPr bwMode="auto">
                    <a:xfrm>
                      <a:off x="0" y="0"/>
                      <a:ext cx="3062662" cy="22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718" w:rsidRPr="00F11BEE" w:rsidRDefault="00A44718" w:rsidP="00A53737">
      <w:pPr>
        <w:pStyle w:val="a4"/>
        <w:ind w:firstLine="709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Рисунок </w:t>
      </w:r>
      <w:r w:rsidR="00BB0343" w:rsidRPr="00F11BEE">
        <w:rPr>
          <w:rFonts w:cs="Times New Roman"/>
          <w:szCs w:val="32"/>
        </w:rPr>
        <w:t>1</w:t>
      </w:r>
      <w:r w:rsidRPr="00F11BEE">
        <w:rPr>
          <w:rFonts w:cs="Times New Roman"/>
          <w:szCs w:val="32"/>
        </w:rPr>
        <w:t>.</w:t>
      </w:r>
      <w:r w:rsidR="00BB0343" w:rsidRPr="00F11BEE">
        <w:rPr>
          <w:rFonts w:cs="Times New Roman"/>
          <w:szCs w:val="32"/>
        </w:rPr>
        <w:t>1</w:t>
      </w:r>
      <w:r w:rsidRPr="00F11BEE">
        <w:rPr>
          <w:rFonts w:cs="Times New Roman"/>
          <w:szCs w:val="32"/>
        </w:rPr>
        <w:t xml:space="preserve"> – </w:t>
      </w:r>
      <w:r w:rsidR="00D84162" w:rsidRPr="00F11BEE">
        <w:rPr>
          <w:rFonts w:cs="Times New Roman"/>
          <w:szCs w:val="32"/>
        </w:rPr>
        <w:t>Общий вид секции лабораторной установки</w:t>
      </w:r>
    </w:p>
    <w:p w:rsidR="00A44718" w:rsidRPr="00F11BEE" w:rsidRDefault="00A44718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D84162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Приложения. </w:t>
      </w:r>
      <w:r w:rsidR="00683646" w:rsidRPr="00F11BEE">
        <w:rPr>
          <w:rFonts w:cs="Times New Roman"/>
          <w:szCs w:val="32"/>
        </w:rPr>
        <w:t>«</w:t>
      </w:r>
      <w:r w:rsidR="00D84162" w:rsidRPr="00F11BEE">
        <w:rPr>
          <w:rFonts w:cs="Times New Roman"/>
          <w:szCs w:val="32"/>
        </w:rPr>
        <w:t>Приложения</w:t>
      </w:r>
      <w:r w:rsidR="00683646" w:rsidRPr="00F11BEE">
        <w:rPr>
          <w:rFonts w:cs="Times New Roman"/>
          <w:szCs w:val="32"/>
        </w:rPr>
        <w:t>»</w:t>
      </w:r>
      <w:r w:rsidR="00D84162" w:rsidRPr="00F11BEE">
        <w:rPr>
          <w:rFonts w:cs="Times New Roman"/>
          <w:szCs w:val="32"/>
        </w:rPr>
        <w:t xml:space="preserve"> – заключительный раздел отчета, содержащий образцы и копии документов, ри</w:t>
      </w:r>
      <w:r w:rsidR="00B702BC" w:rsidRPr="00F11BEE">
        <w:rPr>
          <w:rFonts w:cs="Times New Roman"/>
          <w:szCs w:val="32"/>
        </w:rPr>
        <w:t>сунки, таблицы, фотографии и т.</w:t>
      </w:r>
      <w:r w:rsidR="00D84162" w:rsidRPr="00F11BEE">
        <w:rPr>
          <w:rFonts w:cs="Times New Roman"/>
          <w:szCs w:val="32"/>
        </w:rPr>
        <w:t>д., по перечню приложений, указанному в программе практики.</w:t>
      </w:r>
    </w:p>
    <w:p w:rsidR="00D84162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В тексте отчета дают ссылки на приложения. Приложения располагают в порядке ссылок на них в тексте. Каждое приложение следует начинать с новой страницы с указанием вверху посередине страницы слова «Приложение», его обозначения. Приложение должно иметь заголовок, который записывают симметрично относительно текста с прописной буквы отдельной строкой. Приложения обозначают заглавными буквами русского алфавита, начиная с А, за исключением букв Ё, З, Й, </w:t>
      </w:r>
      <w:proofErr w:type="gramStart"/>
      <w:r w:rsidRPr="00F11BEE">
        <w:rPr>
          <w:rFonts w:cs="Times New Roman"/>
          <w:szCs w:val="32"/>
        </w:rPr>
        <w:t>О</w:t>
      </w:r>
      <w:proofErr w:type="gramEnd"/>
      <w:r w:rsidRPr="00F11BEE">
        <w:rPr>
          <w:rFonts w:cs="Times New Roman"/>
          <w:szCs w:val="32"/>
        </w:rPr>
        <w:t xml:space="preserve">, Ч, Ъ, Ы, Ь. Если в документе одно приложение, его обозначают «Приложение А». </w:t>
      </w:r>
    </w:p>
    <w:p w:rsidR="00605CBF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05CBF" w:rsidRPr="00F11BEE" w:rsidRDefault="00605CBF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05CBF" w:rsidRPr="00F11BEE" w:rsidRDefault="00605CBF" w:rsidP="00A53737">
      <w:pPr>
        <w:pStyle w:val="a4"/>
        <w:ind w:firstLine="709"/>
        <w:jc w:val="both"/>
        <w:rPr>
          <w:rFonts w:cs="Times New Roman"/>
          <w:szCs w:val="32"/>
          <w:u w:val="single"/>
        </w:rPr>
      </w:pPr>
    </w:p>
    <w:p w:rsidR="007A577D" w:rsidRPr="00F11BEE" w:rsidRDefault="007A577D" w:rsidP="00A53737">
      <w:pPr>
        <w:pStyle w:val="12"/>
        <w:spacing w:before="0" w:line="240" w:lineRule="auto"/>
        <w:rPr>
          <w:rFonts w:cs="Times New Roman"/>
        </w:rPr>
      </w:pPr>
      <w:bookmarkStart w:id="14" w:name="_Toc146543849"/>
      <w:r w:rsidRPr="00F11BEE">
        <w:rPr>
          <w:rFonts w:cs="Times New Roman"/>
        </w:rPr>
        <w:br w:type="page"/>
      </w:r>
    </w:p>
    <w:p w:rsidR="00605CBF" w:rsidRPr="00F11BEE" w:rsidRDefault="00B77485" w:rsidP="00A53737">
      <w:pPr>
        <w:pStyle w:val="12"/>
        <w:spacing w:before="0" w:line="240" w:lineRule="auto"/>
        <w:rPr>
          <w:rFonts w:cs="Times New Roman"/>
        </w:rPr>
      </w:pPr>
      <w:r w:rsidRPr="00F11BEE">
        <w:rPr>
          <w:rFonts w:cs="Times New Roman"/>
        </w:rPr>
        <w:lastRenderedPageBreak/>
        <w:t xml:space="preserve">5 ФОНД ОЦЕНОЧНЫХ СРЕДСТВ ДЛЯ ПРОВЕДЕНИЯ </w:t>
      </w:r>
      <w:r w:rsidR="00270531" w:rsidRPr="00F11BEE">
        <w:rPr>
          <w:rFonts w:cs="Times New Roman"/>
        </w:rPr>
        <w:t>ТЕКУЩЕГО КОНТРОЛЯ УЧЕБНОЙ ПРАКТИКИ</w:t>
      </w:r>
      <w:bookmarkEnd w:id="14"/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4A6BCD" w:rsidRPr="00F11BEE" w:rsidRDefault="004A6BCD" w:rsidP="00A53737">
      <w:pPr>
        <w:pStyle w:val="12"/>
        <w:spacing w:before="0" w:line="240" w:lineRule="auto"/>
        <w:rPr>
          <w:rFonts w:cs="Times New Roman"/>
        </w:rPr>
      </w:pPr>
      <w:bookmarkStart w:id="15" w:name="_Toc146543850"/>
      <w:r w:rsidRPr="00F11BEE">
        <w:rPr>
          <w:rFonts w:cs="Times New Roman"/>
        </w:rPr>
        <w:t>5.1 Выполнение индивидуального задания</w:t>
      </w:r>
      <w:bookmarkEnd w:id="15"/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Задание на практику обучающемуся, направленное на формирование компетенций, указанных в рабочей программе, включает два компонента.</w:t>
      </w: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b/>
          <w:szCs w:val="32"/>
        </w:rPr>
        <w:t>1. Общее задание</w:t>
      </w:r>
      <w:r w:rsidRPr="00F11BEE">
        <w:rPr>
          <w:rFonts w:cs="Times New Roman"/>
          <w:szCs w:val="32"/>
        </w:rPr>
        <w:t>:</w:t>
      </w: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− знакомство</w:t>
      </w:r>
      <w:r w:rsidR="004D5D9D" w:rsidRPr="00F11BEE">
        <w:rPr>
          <w:rFonts w:cs="Times New Roman"/>
          <w:szCs w:val="32"/>
        </w:rPr>
        <w:t xml:space="preserve"> с расположением, структурой, видами деятельности</w:t>
      </w:r>
      <w:r w:rsidRPr="00F11BEE">
        <w:rPr>
          <w:rFonts w:cs="Times New Roman"/>
          <w:szCs w:val="32"/>
        </w:rPr>
        <w:t xml:space="preserve"> и органами управления организации</w:t>
      </w:r>
      <w:r w:rsidR="004D5D9D" w:rsidRPr="00F11BEE">
        <w:rPr>
          <w:rFonts w:cs="Times New Roman"/>
          <w:szCs w:val="32"/>
        </w:rPr>
        <w:t xml:space="preserve"> на которой проводится практика</w:t>
      </w:r>
      <w:r w:rsidRPr="00F11BEE">
        <w:rPr>
          <w:rFonts w:cs="Times New Roman"/>
          <w:szCs w:val="32"/>
        </w:rPr>
        <w:t>;</w:t>
      </w: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− </w:t>
      </w:r>
      <w:r w:rsidR="004D5D9D" w:rsidRPr="00F11BEE">
        <w:rPr>
          <w:rFonts w:cs="Times New Roman"/>
          <w:szCs w:val="32"/>
        </w:rPr>
        <w:t>ознакомление</w:t>
      </w:r>
      <w:r w:rsidRPr="00F11BEE">
        <w:rPr>
          <w:rFonts w:cs="Times New Roman"/>
          <w:szCs w:val="32"/>
        </w:rPr>
        <w:t xml:space="preserve"> с руководством и </w:t>
      </w:r>
      <w:r w:rsidR="004D5D9D" w:rsidRPr="00F11BEE">
        <w:rPr>
          <w:rFonts w:cs="Times New Roman"/>
          <w:szCs w:val="32"/>
        </w:rPr>
        <w:t>штатным расписанием</w:t>
      </w:r>
      <w:r w:rsidRPr="00F11BEE">
        <w:rPr>
          <w:rFonts w:cs="Times New Roman"/>
          <w:szCs w:val="32"/>
        </w:rPr>
        <w:t xml:space="preserve"> организации;</w:t>
      </w: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− знакомство с материально-техническим обеспечением организации;</w:t>
      </w: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− знакомство с учебно-методическими, техническими и информационно-коммуникационными ресурсами кафедры;</w:t>
      </w: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− знакомство </w:t>
      </w:r>
      <w:r w:rsidR="004D5D9D" w:rsidRPr="00F11BEE">
        <w:rPr>
          <w:rFonts w:cs="Times New Roman"/>
          <w:szCs w:val="32"/>
        </w:rPr>
        <w:t>опасными и вредными факторами</w:t>
      </w:r>
      <w:r w:rsidR="00C20F7C" w:rsidRPr="00F11BEE">
        <w:rPr>
          <w:rFonts w:cs="Times New Roman"/>
          <w:szCs w:val="32"/>
        </w:rPr>
        <w:t>, характерными для данного предприятия</w:t>
      </w:r>
      <w:r w:rsidRPr="00F11BEE">
        <w:rPr>
          <w:rFonts w:cs="Times New Roman"/>
          <w:szCs w:val="32"/>
        </w:rPr>
        <w:t>;</w:t>
      </w:r>
    </w:p>
    <w:p w:rsidR="00270531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− знакомство с нормативно-правовыми и локальными нормативными актами образовательной организации</w:t>
      </w:r>
      <w:r w:rsidR="00736F4A" w:rsidRPr="00F11BEE">
        <w:rPr>
          <w:rFonts w:cs="Times New Roman"/>
          <w:szCs w:val="32"/>
        </w:rPr>
        <w:t xml:space="preserve"> в области охраны труда</w:t>
      </w:r>
      <w:r w:rsidRPr="00F11BEE">
        <w:rPr>
          <w:rFonts w:cs="Times New Roman"/>
          <w:szCs w:val="32"/>
        </w:rPr>
        <w:t>.</w:t>
      </w:r>
    </w:p>
    <w:p w:rsidR="00736F4A" w:rsidRPr="00F11BEE" w:rsidRDefault="00270531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b/>
          <w:szCs w:val="32"/>
        </w:rPr>
        <w:t>2. Индивидуальное задание</w:t>
      </w:r>
      <w:r w:rsidRPr="00F11BEE">
        <w:rPr>
          <w:rFonts w:cs="Times New Roman"/>
          <w:szCs w:val="32"/>
        </w:rPr>
        <w:t xml:space="preserve">: </w:t>
      </w:r>
    </w:p>
    <w:p w:rsidR="00736F4A" w:rsidRPr="00F11BEE" w:rsidRDefault="00736F4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Тему индивидуального задания разрабатывает руководитель практики от кафедры.</w:t>
      </w:r>
    </w:p>
    <w:p w:rsidR="00736F4A" w:rsidRPr="00F11BEE" w:rsidRDefault="00736F4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Темы индивидуальных заданий должны быть сформулированы в соответствии с направлениями развития ОПОП, в том числе на основе партнерства и поддержания взаимовыгодных отношений на долгосрочной основе с целевой группой работодателей.</w:t>
      </w:r>
    </w:p>
    <w:p w:rsidR="00736F4A" w:rsidRPr="00F11BEE" w:rsidRDefault="00736F4A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Перечень индивидуальных заданий может быть расширен по согласованию с руководителем практики от кафедры.</w:t>
      </w:r>
    </w:p>
    <w:p w:rsidR="00945A38" w:rsidRPr="00F11BEE" w:rsidRDefault="00945A38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430F95" w:rsidRPr="00F11BEE" w:rsidRDefault="00430F95" w:rsidP="007A577D">
      <w:pPr>
        <w:pStyle w:val="a4"/>
        <w:ind w:firstLine="709"/>
        <w:rPr>
          <w:rFonts w:cs="Times New Roman"/>
          <w:b/>
          <w:szCs w:val="32"/>
        </w:rPr>
      </w:pPr>
      <w:r w:rsidRPr="00F11BEE">
        <w:rPr>
          <w:rFonts w:cs="Times New Roman"/>
          <w:b/>
          <w:szCs w:val="32"/>
        </w:rPr>
        <w:br w:type="page"/>
      </w:r>
    </w:p>
    <w:p w:rsidR="00945A38" w:rsidRPr="00F11BEE" w:rsidRDefault="00945A38" w:rsidP="007A577D">
      <w:pPr>
        <w:pStyle w:val="a4"/>
        <w:ind w:firstLine="709"/>
        <w:rPr>
          <w:rFonts w:cs="Times New Roman"/>
          <w:b/>
          <w:szCs w:val="32"/>
        </w:rPr>
      </w:pPr>
      <w:r w:rsidRPr="00F11BEE">
        <w:rPr>
          <w:rFonts w:cs="Times New Roman"/>
          <w:b/>
          <w:szCs w:val="32"/>
        </w:rPr>
        <w:lastRenderedPageBreak/>
        <w:t>Примерный перечень индивидуальных заданий.</w:t>
      </w:r>
    </w:p>
    <w:p w:rsidR="00945A38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Понятие науки, роль науки в современном обществе.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Законодательная основа управления наукой и её организационная структура.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Научно-технический потенциал и его составляющие.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Подготовка научных и научно-педагогических работников, учёные степени и учёные звания.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Научное исследование, его сущность.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Всеобщие и общенаучные методы научного исследования. Специальные методы научного исследования.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Выбор темы научного исследования и планирование научного исследования.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Технико-экономическое обоснование темы научного исследования.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Поиск, накопление и обработка научной информации.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Особенности научной работы и этика научного труда.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Написание научной работы, её композиция, рубрикация, стиль, «вылеживание».</w:t>
      </w:r>
    </w:p>
    <w:p w:rsidR="00573F35" w:rsidRPr="00F11BEE" w:rsidRDefault="00573F35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Литературное оформление и защита научных работ.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основания методологии науки.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Характеристики научной деятельности.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Средства и методы научного исследования.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Организация процесса проведения исследования.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организация коллективного научного исследования.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Технологическая фаза научного исследования.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Рефлексивная фаза научного исследования.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Моделирование как метод научного исследования.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Научное прогнозирование.</w:t>
      </w:r>
    </w:p>
    <w:p w:rsidR="005805ED" w:rsidRPr="00F11BEE" w:rsidRDefault="005805ED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Измерения и анализ эмпирических данных.</w:t>
      </w:r>
    </w:p>
    <w:p w:rsidR="005805ED" w:rsidRPr="00F11BEE" w:rsidRDefault="00D83C52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Научные источники информации.</w:t>
      </w:r>
    </w:p>
    <w:p w:rsidR="00D83C52" w:rsidRPr="00F11BEE" w:rsidRDefault="00D83C52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Методика написания и опубликования научной статьи.</w:t>
      </w:r>
    </w:p>
    <w:p w:rsidR="00D83C52" w:rsidRPr="00F11BEE" w:rsidRDefault="00D83C52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Правила цитирования в науке.</w:t>
      </w:r>
    </w:p>
    <w:p w:rsidR="00D83C52" w:rsidRPr="00F11BEE" w:rsidRDefault="00D83C52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Эволюция проблемы познаваемости мира.</w:t>
      </w:r>
    </w:p>
    <w:p w:rsidR="00D83C52" w:rsidRPr="00F11BEE" w:rsidRDefault="00D83C52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Многообразие форм знания.</w:t>
      </w:r>
    </w:p>
    <w:p w:rsidR="00D83C52" w:rsidRPr="00F11BEE" w:rsidRDefault="00DB7B0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Основные причина травматизма в отрасли сельского хозяйства РФ.</w:t>
      </w:r>
    </w:p>
    <w:p w:rsidR="00DB7B08" w:rsidRPr="00F11BEE" w:rsidRDefault="00DB7B0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Показатели травматизма, методика их расчетов.</w:t>
      </w:r>
    </w:p>
    <w:p w:rsidR="00DB7B08" w:rsidRPr="00F11BEE" w:rsidRDefault="00DB7B0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Разработка мероприятий по утилизации отходов.</w:t>
      </w:r>
    </w:p>
    <w:p w:rsidR="00DB7B08" w:rsidRPr="00F11BEE" w:rsidRDefault="00DB7B0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lastRenderedPageBreak/>
        <w:t xml:space="preserve">Обеспечение </w:t>
      </w:r>
      <w:proofErr w:type="spellStart"/>
      <w:r w:rsidRPr="00F11BEE">
        <w:rPr>
          <w:rFonts w:cs="Times New Roman"/>
          <w:szCs w:val="32"/>
        </w:rPr>
        <w:t>пожаро</w:t>
      </w:r>
      <w:proofErr w:type="spellEnd"/>
      <w:r w:rsidRPr="00F11BEE">
        <w:rPr>
          <w:rFonts w:cs="Times New Roman"/>
          <w:szCs w:val="32"/>
        </w:rPr>
        <w:t>- взрывобезопасности веществ, материалов, промышленных технологий в организации.</w:t>
      </w:r>
    </w:p>
    <w:p w:rsidR="00DB7B08" w:rsidRPr="00F11BEE" w:rsidRDefault="00DB7B0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Анализ качества проведения инструктажей в организации.</w:t>
      </w:r>
    </w:p>
    <w:p w:rsidR="00DB7B08" w:rsidRPr="00F11BEE" w:rsidRDefault="00DB7B0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порядок проведения специальной оценки труда в организации.</w:t>
      </w:r>
    </w:p>
    <w:p w:rsidR="00DB7B08" w:rsidRPr="00F11BEE" w:rsidRDefault="00DB7B0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Порядок разработки инструкций по охране труда в организации.</w:t>
      </w:r>
    </w:p>
    <w:p w:rsidR="00DB7B08" w:rsidRPr="00F11BEE" w:rsidRDefault="009609A7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Индивидуальные и коллективные средства защиты, применяемые на предприятии.</w:t>
      </w:r>
    </w:p>
    <w:p w:rsidR="009609A7" w:rsidRPr="00F11BEE" w:rsidRDefault="009609A7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Виды средств индивидуальной защиты органов дыхания.</w:t>
      </w:r>
    </w:p>
    <w:p w:rsidR="009609A7" w:rsidRPr="00F11BEE" w:rsidRDefault="009609A7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Методы защиты от вибрации.</w:t>
      </w:r>
    </w:p>
    <w:p w:rsidR="009609A7" w:rsidRPr="00F11BEE" w:rsidRDefault="009609A7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Основные правила безопасности при проведении работ с электрооборудованием, находящимся под напряжением 220/380 В.</w:t>
      </w:r>
    </w:p>
    <w:p w:rsidR="009609A7" w:rsidRPr="00F11BEE" w:rsidRDefault="00FF7561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Опасные и вредные факторы в сельском хозяйстве.</w:t>
      </w:r>
    </w:p>
    <w:p w:rsidR="00FF7561" w:rsidRPr="00F11BEE" w:rsidRDefault="00FF7561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Классификация опасностей.</w:t>
      </w:r>
    </w:p>
    <w:p w:rsidR="00FF7561" w:rsidRPr="00F11BEE" w:rsidRDefault="00FF7561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Особенности условий труда в сельскохозяйственном производстве.</w:t>
      </w:r>
    </w:p>
    <w:p w:rsidR="00FF7561" w:rsidRPr="00F11BEE" w:rsidRDefault="00FF7561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Методы анализа производственного травматизма.</w:t>
      </w:r>
    </w:p>
    <w:p w:rsidR="00FF7561" w:rsidRPr="00F11BEE" w:rsidRDefault="00FF7561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Порядок расследования и </w:t>
      </w:r>
      <w:r w:rsidR="00F45A43" w:rsidRPr="00F11BEE">
        <w:rPr>
          <w:rFonts w:cs="Times New Roman"/>
          <w:szCs w:val="32"/>
        </w:rPr>
        <w:t>учёта</w:t>
      </w:r>
      <w:r w:rsidRPr="00F11BEE">
        <w:rPr>
          <w:rFonts w:cs="Times New Roman"/>
          <w:szCs w:val="32"/>
        </w:rPr>
        <w:t xml:space="preserve"> </w:t>
      </w:r>
      <w:r w:rsidR="00F45A43" w:rsidRPr="00F11BEE">
        <w:rPr>
          <w:rFonts w:cs="Times New Roman"/>
          <w:szCs w:val="32"/>
        </w:rPr>
        <w:t>несчастных</w:t>
      </w:r>
      <w:r w:rsidRPr="00F11BEE">
        <w:rPr>
          <w:rFonts w:cs="Times New Roman"/>
          <w:szCs w:val="32"/>
        </w:rPr>
        <w:t xml:space="preserve"> случаев на сельхозпредприятиях.</w:t>
      </w:r>
    </w:p>
    <w:p w:rsidR="00FF7561" w:rsidRPr="00F11BEE" w:rsidRDefault="00F45A43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Причины возникновения опасных ситуаций и неблагоприятных условий труда.</w:t>
      </w:r>
    </w:p>
    <w:p w:rsidR="00F45A43" w:rsidRPr="00F11BEE" w:rsidRDefault="00F45A43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Оценочные показатели условий и безопасности труда.</w:t>
      </w:r>
    </w:p>
    <w:p w:rsidR="00F45A43" w:rsidRPr="00F11BEE" w:rsidRDefault="00F45A43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Система «Человек – машина – производственная среда.</w:t>
      </w:r>
    </w:p>
    <w:p w:rsidR="00F45A43" w:rsidRPr="00F11BEE" w:rsidRDefault="00F45A43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Характеристики психофизиологических нагрузок на организм.</w:t>
      </w:r>
    </w:p>
    <w:p w:rsidR="00F45A43" w:rsidRPr="00F11BEE" w:rsidRDefault="00F45A43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Защитное заземление.</w:t>
      </w:r>
    </w:p>
    <w:p w:rsidR="00F45A43" w:rsidRPr="00F11BEE" w:rsidRDefault="00F45A43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Расчет зануления</w:t>
      </w:r>
      <w:r w:rsidR="00176D28" w:rsidRPr="00F11BEE">
        <w:rPr>
          <w:rFonts w:cs="Times New Roman"/>
          <w:szCs w:val="32"/>
        </w:rPr>
        <w:t>.</w:t>
      </w:r>
    </w:p>
    <w:p w:rsidR="00176D28" w:rsidRPr="00F11BEE" w:rsidRDefault="00176D28" w:rsidP="00A5373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Безопасность труда в растениеводстве.</w:t>
      </w:r>
    </w:p>
    <w:p w:rsidR="004A6BCD" w:rsidRPr="00F11BEE" w:rsidRDefault="004A6BCD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4A6BCD" w:rsidRPr="00F11BEE" w:rsidRDefault="004A6BCD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430F95" w:rsidRPr="00F11BEE" w:rsidRDefault="00430F95" w:rsidP="00A53737">
      <w:pPr>
        <w:pStyle w:val="12"/>
        <w:spacing w:before="0" w:line="240" w:lineRule="auto"/>
        <w:rPr>
          <w:rFonts w:cs="Times New Roman"/>
        </w:rPr>
      </w:pPr>
      <w:bookmarkStart w:id="16" w:name="_Toc146543851"/>
      <w:r w:rsidRPr="00F11BEE">
        <w:rPr>
          <w:rFonts w:cs="Times New Roman"/>
        </w:rPr>
        <w:br w:type="page"/>
      </w:r>
    </w:p>
    <w:p w:rsidR="004A6BCD" w:rsidRPr="00F11BEE" w:rsidRDefault="004A6BCD" w:rsidP="00A53737">
      <w:pPr>
        <w:pStyle w:val="12"/>
        <w:spacing w:before="0" w:line="240" w:lineRule="auto"/>
        <w:rPr>
          <w:rFonts w:cs="Times New Roman"/>
        </w:rPr>
      </w:pPr>
      <w:r w:rsidRPr="00F11BEE">
        <w:rPr>
          <w:rFonts w:cs="Times New Roman"/>
        </w:rPr>
        <w:lastRenderedPageBreak/>
        <w:t>5.2 Критерии оценивания</w:t>
      </w:r>
      <w:bookmarkEnd w:id="16"/>
    </w:p>
    <w:p w:rsidR="004A6BCD" w:rsidRPr="00F11BEE" w:rsidRDefault="004A6BCD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По итогам учебной практики проводят промежуточную аттестацию в форме зачета. Выполнение индивидуального задания определяется оценками «зачтено» и «не зачтено».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Оценка выставляется с учетом следующих требований.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Индивидуальное задание оценивается как «зачтено», если обучающийся: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имеет четкое представление об основных аспектах индивидуального задания;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правильно оперирует предметной и методической терминологией; – имеет собственные суждения о решении теоретических и практических вопросов, связанных с профессиональной деятельностью.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Индивидуальное задание оценивается как «не</w:t>
      </w:r>
      <w:r w:rsidR="00CF76B1" w:rsidRPr="00F11BEE">
        <w:rPr>
          <w:rFonts w:cs="Times New Roman"/>
          <w:szCs w:val="32"/>
        </w:rPr>
        <w:t xml:space="preserve"> </w:t>
      </w:r>
      <w:r w:rsidRPr="00F11BEE">
        <w:rPr>
          <w:rFonts w:cs="Times New Roman"/>
          <w:szCs w:val="32"/>
        </w:rPr>
        <w:t>зачтено», если обучающийся: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имеет не всегда четкое представление об основных аспектах индивидуального задания;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– не во всех случаях правильно оперирует основными понятиями.</w:t>
      </w:r>
    </w:p>
    <w:p w:rsidR="004A6BCD" w:rsidRPr="00F11BEE" w:rsidRDefault="004A6BCD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Обучающиеся, не выполнившие программу практики по неуважительной причине или получившие отрицательный отзыв или неудовлетворительную оценку при защите отчета, могут быть отчислены как имеющие академическую задолженность.</w:t>
      </w:r>
    </w:p>
    <w:p w:rsidR="00176D28" w:rsidRPr="00F11BEE" w:rsidRDefault="00176D28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6D1208" w:rsidRPr="00F11BEE" w:rsidRDefault="006D1208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6D1208" w:rsidRPr="00F11BEE" w:rsidRDefault="006D1208" w:rsidP="00A537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1BEE">
        <w:rPr>
          <w:rFonts w:ascii="Times New Roman" w:hAnsi="Times New Roman" w:cs="Times New Roman"/>
          <w:sz w:val="32"/>
          <w:szCs w:val="32"/>
        </w:rPr>
        <w:br w:type="page"/>
      </w:r>
    </w:p>
    <w:p w:rsidR="006D1208" w:rsidRPr="00F11BEE" w:rsidRDefault="006D1208" w:rsidP="00A53737">
      <w:pPr>
        <w:pStyle w:val="12"/>
        <w:spacing w:before="0" w:line="240" w:lineRule="auto"/>
        <w:rPr>
          <w:rFonts w:cs="Times New Roman"/>
        </w:rPr>
      </w:pPr>
      <w:bookmarkStart w:id="17" w:name="_Toc146543852"/>
      <w:r w:rsidRPr="00F11BEE">
        <w:rPr>
          <w:rFonts w:cs="Times New Roman"/>
        </w:rPr>
        <w:lastRenderedPageBreak/>
        <w:t xml:space="preserve">6 УЧЕБНО-МЕТОДИЧЕСКОЕ И ИНФОРМАЦИОННОЕ ОБЕСПЕЧЕНИЕ </w:t>
      </w:r>
      <w:r w:rsidR="00035E74" w:rsidRPr="00F11BEE">
        <w:rPr>
          <w:rFonts w:cs="Times New Roman"/>
        </w:rPr>
        <w:t>УЧЕБНОЙ ПРАКТИКИ</w:t>
      </w:r>
      <w:bookmarkEnd w:id="17"/>
    </w:p>
    <w:p w:rsidR="00035E74" w:rsidRPr="00F11BEE" w:rsidRDefault="00035E74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035E74" w:rsidRPr="00F11BEE" w:rsidRDefault="00035E74" w:rsidP="00A53737">
      <w:pPr>
        <w:pStyle w:val="12"/>
        <w:spacing w:before="0" w:line="240" w:lineRule="auto"/>
        <w:rPr>
          <w:rFonts w:cs="Times New Roman"/>
        </w:rPr>
      </w:pPr>
      <w:bookmarkStart w:id="18" w:name="_Toc146543853"/>
      <w:r w:rsidRPr="00F11BEE">
        <w:rPr>
          <w:rFonts w:cs="Times New Roman"/>
        </w:rPr>
        <w:t>6.1 Рекомендуемая литература</w:t>
      </w:r>
      <w:bookmarkEnd w:id="18"/>
    </w:p>
    <w:p w:rsidR="00035E74" w:rsidRPr="00F11BEE" w:rsidRDefault="00035E74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035E74" w:rsidRPr="00F11BEE" w:rsidRDefault="00035E74" w:rsidP="00A53737">
      <w:pPr>
        <w:pStyle w:val="a4"/>
        <w:ind w:left="709"/>
        <w:jc w:val="both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Основная литература</w:t>
      </w:r>
    </w:p>
    <w:p w:rsidR="00A00A92" w:rsidRPr="00F11BEE" w:rsidRDefault="00A00A92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Основы научных исследований и инженерного творчества (учебно-исследовательская и научно-исследовательская работа студента): учебное пособие / составители К. Г. Земляной, И. А. Павлова. – Екатеринбург: Уральский федеральный университет, 2015. – 68 c. – // Электронно-библиотечная система IPR BOOKS. – URL: http://www.iprbookshop.ru/68267.html.</w:t>
      </w:r>
    </w:p>
    <w:p w:rsidR="00A00A92" w:rsidRPr="00F11BEE" w:rsidRDefault="00A00A92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proofErr w:type="spellStart"/>
      <w:r w:rsidRPr="00F11BEE">
        <w:rPr>
          <w:rFonts w:cs="Times New Roman"/>
          <w:szCs w:val="32"/>
        </w:rPr>
        <w:t>Лонцева</w:t>
      </w:r>
      <w:proofErr w:type="spellEnd"/>
      <w:r w:rsidRPr="00F11BEE">
        <w:rPr>
          <w:rFonts w:cs="Times New Roman"/>
          <w:szCs w:val="32"/>
        </w:rPr>
        <w:t xml:space="preserve">, И.А. Основы научных исследований: учебное пособие / И.А. </w:t>
      </w:r>
      <w:proofErr w:type="spellStart"/>
      <w:r w:rsidRPr="00F11BEE">
        <w:rPr>
          <w:rFonts w:cs="Times New Roman"/>
          <w:szCs w:val="32"/>
        </w:rPr>
        <w:t>Лонцева</w:t>
      </w:r>
      <w:proofErr w:type="spellEnd"/>
      <w:r w:rsidRPr="00F11BEE">
        <w:rPr>
          <w:rFonts w:cs="Times New Roman"/>
          <w:szCs w:val="32"/>
        </w:rPr>
        <w:t>, В.И. Лазарев. – Благовещенск: Дальневосточный государственный аграрный университет, 2015. – 185 c. – ISBN 978-5-9642-0321-6. – Текст: электронный // Электронно-библиотечная система IPR BOOKS: [сайт]. – URL: https://www.iprbookshop.ru/55906.html</w:t>
      </w:r>
      <w:r w:rsidR="00393538" w:rsidRPr="00F11BEE">
        <w:rPr>
          <w:rFonts w:cs="Times New Roman"/>
          <w:szCs w:val="32"/>
        </w:rPr>
        <w:t>.</w:t>
      </w:r>
    </w:p>
    <w:p w:rsidR="00035E74" w:rsidRPr="00F11BEE" w:rsidRDefault="00393538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Методы научных исследований: учебно-методическое пособие / составители С.Ю. Махов. – Орел: Межрегиональная Академия безопасности и выживания (МАБИВ), 2019. – 164 c. – Текст: электронный // Цифровой образовательный ресурс IPR SMART: [сайт]. – URL: https://www.iprbookshop.ru/95404.html</w:t>
      </w:r>
      <w:r w:rsidR="00035E74" w:rsidRPr="00F11BEE">
        <w:rPr>
          <w:rFonts w:cs="Times New Roman"/>
          <w:szCs w:val="32"/>
        </w:rPr>
        <w:t>.</w:t>
      </w:r>
    </w:p>
    <w:p w:rsidR="00035E74" w:rsidRPr="00F11BEE" w:rsidRDefault="00035E74" w:rsidP="00A53737">
      <w:pPr>
        <w:pStyle w:val="a4"/>
        <w:ind w:left="709"/>
        <w:jc w:val="both"/>
        <w:rPr>
          <w:rFonts w:cs="Times New Roman"/>
          <w:szCs w:val="32"/>
        </w:rPr>
      </w:pPr>
    </w:p>
    <w:p w:rsidR="00035E74" w:rsidRPr="00F11BEE" w:rsidRDefault="00035E74" w:rsidP="00A53737">
      <w:pPr>
        <w:pStyle w:val="a4"/>
        <w:ind w:left="709"/>
        <w:jc w:val="both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Дополнительная литература</w:t>
      </w:r>
    </w:p>
    <w:p w:rsidR="005F1A3D" w:rsidRPr="00F11BEE" w:rsidRDefault="005F1A3D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proofErr w:type="spellStart"/>
      <w:r w:rsidRPr="00F11BEE">
        <w:rPr>
          <w:rFonts w:cs="Times New Roman"/>
          <w:szCs w:val="32"/>
        </w:rPr>
        <w:t>Маюрникова</w:t>
      </w:r>
      <w:proofErr w:type="spellEnd"/>
      <w:r w:rsidRPr="00F11BEE">
        <w:rPr>
          <w:rFonts w:cs="Times New Roman"/>
          <w:szCs w:val="32"/>
        </w:rPr>
        <w:t xml:space="preserve">, Л.А. Основы научных исследований в научно-технической сфере: учебно-методическое пособие / Л.А. </w:t>
      </w:r>
      <w:proofErr w:type="spellStart"/>
      <w:r w:rsidRPr="00F11BEE">
        <w:rPr>
          <w:rFonts w:cs="Times New Roman"/>
          <w:szCs w:val="32"/>
        </w:rPr>
        <w:t>Маюрникова</w:t>
      </w:r>
      <w:proofErr w:type="spellEnd"/>
      <w:r w:rsidRPr="00F11BEE">
        <w:rPr>
          <w:rFonts w:cs="Times New Roman"/>
          <w:szCs w:val="32"/>
        </w:rPr>
        <w:t>, С.В. Новосёлов. – Кемерово: Кемеровский технологический институт пищевой промышленности, 2009. – 123 c. – ISBN 978-5-89289-587-3. – Текст: электронный // Цифровой образовательный ресурс IPR SMART: [сайт]. – URL: https://www.iprbookshop.ru/14381.html </w:t>
      </w:r>
    </w:p>
    <w:p w:rsidR="00A00A92" w:rsidRPr="00F11BEE" w:rsidRDefault="00AA4B8F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Методика, методология и организация научных исследований: метод. указания к выполнению практических работ [Электронный ресурс] / О.В. </w:t>
      </w:r>
      <w:proofErr w:type="spellStart"/>
      <w:r w:rsidRPr="00F11BEE">
        <w:rPr>
          <w:rFonts w:cs="Times New Roman"/>
          <w:szCs w:val="32"/>
        </w:rPr>
        <w:t>Пиляева</w:t>
      </w:r>
      <w:proofErr w:type="spellEnd"/>
      <w:r w:rsidRPr="00F11BEE">
        <w:rPr>
          <w:rFonts w:cs="Times New Roman"/>
          <w:szCs w:val="32"/>
        </w:rPr>
        <w:t xml:space="preserve">; </w:t>
      </w:r>
      <w:proofErr w:type="spellStart"/>
      <w:r w:rsidRPr="00F11BEE">
        <w:rPr>
          <w:rFonts w:cs="Times New Roman"/>
          <w:szCs w:val="32"/>
        </w:rPr>
        <w:t>Краснояр</w:t>
      </w:r>
      <w:proofErr w:type="spellEnd"/>
      <w:r w:rsidRPr="00F11BEE">
        <w:rPr>
          <w:rFonts w:cs="Times New Roman"/>
          <w:szCs w:val="32"/>
        </w:rPr>
        <w:t xml:space="preserve">. гос. </w:t>
      </w:r>
      <w:proofErr w:type="spellStart"/>
      <w:r w:rsidRPr="00F11BEE">
        <w:rPr>
          <w:rFonts w:cs="Times New Roman"/>
          <w:szCs w:val="32"/>
        </w:rPr>
        <w:t>аграр</w:t>
      </w:r>
      <w:proofErr w:type="spellEnd"/>
      <w:r w:rsidRPr="00F11BEE">
        <w:rPr>
          <w:rFonts w:cs="Times New Roman"/>
          <w:szCs w:val="32"/>
        </w:rPr>
        <w:t xml:space="preserve">. ун-т, </w:t>
      </w:r>
      <w:proofErr w:type="spellStart"/>
      <w:r w:rsidRPr="00F11BEE">
        <w:rPr>
          <w:rFonts w:cs="Times New Roman"/>
          <w:szCs w:val="32"/>
        </w:rPr>
        <w:t>Ачинский</w:t>
      </w:r>
      <w:proofErr w:type="spellEnd"/>
      <w:r w:rsidRPr="00F11BEE">
        <w:rPr>
          <w:rFonts w:cs="Times New Roman"/>
          <w:szCs w:val="32"/>
        </w:rPr>
        <w:t xml:space="preserve"> ф-л. – Красноярск, 2018. – 36 с. – URL: http://46.43.198.111:83/Metods/067.pdf</w:t>
      </w:r>
      <w:r w:rsidR="00A00A92" w:rsidRPr="00F11BEE">
        <w:rPr>
          <w:rFonts w:cs="Times New Roman"/>
          <w:szCs w:val="32"/>
        </w:rPr>
        <w:t>.</w:t>
      </w:r>
    </w:p>
    <w:p w:rsidR="00A00A92" w:rsidRPr="00F11BEE" w:rsidRDefault="00AA4B8F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Логика и методология науки: методические указания для самостоятельной работы / А.А. </w:t>
      </w:r>
      <w:proofErr w:type="spellStart"/>
      <w:r w:rsidRPr="00F11BEE">
        <w:rPr>
          <w:rFonts w:cs="Times New Roman"/>
          <w:szCs w:val="32"/>
        </w:rPr>
        <w:t>Поляруш</w:t>
      </w:r>
      <w:proofErr w:type="spellEnd"/>
      <w:r w:rsidRPr="00F11BEE">
        <w:rPr>
          <w:rFonts w:cs="Times New Roman"/>
          <w:szCs w:val="32"/>
        </w:rPr>
        <w:t xml:space="preserve">; </w:t>
      </w:r>
      <w:proofErr w:type="spellStart"/>
      <w:r w:rsidRPr="00F11BEE">
        <w:rPr>
          <w:rFonts w:cs="Times New Roman"/>
          <w:szCs w:val="32"/>
        </w:rPr>
        <w:t>Краснояр</w:t>
      </w:r>
      <w:proofErr w:type="spellEnd"/>
      <w:r w:rsidRPr="00F11BEE">
        <w:rPr>
          <w:rFonts w:cs="Times New Roman"/>
          <w:szCs w:val="32"/>
        </w:rPr>
        <w:t xml:space="preserve">. гос. </w:t>
      </w:r>
      <w:proofErr w:type="spellStart"/>
      <w:r w:rsidRPr="00F11BEE">
        <w:rPr>
          <w:rFonts w:cs="Times New Roman"/>
          <w:szCs w:val="32"/>
        </w:rPr>
        <w:t>аграр</w:t>
      </w:r>
      <w:proofErr w:type="spellEnd"/>
      <w:r w:rsidRPr="00F11BEE">
        <w:rPr>
          <w:rFonts w:cs="Times New Roman"/>
          <w:szCs w:val="32"/>
        </w:rPr>
        <w:t xml:space="preserve">. ун-т; </w:t>
      </w:r>
      <w:proofErr w:type="spellStart"/>
      <w:r w:rsidRPr="00F11BEE">
        <w:rPr>
          <w:rFonts w:cs="Times New Roman"/>
          <w:szCs w:val="32"/>
        </w:rPr>
        <w:lastRenderedPageBreak/>
        <w:t>Ачинский</w:t>
      </w:r>
      <w:proofErr w:type="spellEnd"/>
      <w:r w:rsidRPr="00F11BEE">
        <w:rPr>
          <w:rFonts w:cs="Times New Roman"/>
          <w:szCs w:val="32"/>
        </w:rPr>
        <w:t xml:space="preserve"> ф-л. – Красноярск, 2018. – 20 с. – URL: http://46.43.198.111:83/Metods/075.pdf</w:t>
      </w:r>
      <w:r w:rsidR="00A00A92" w:rsidRPr="00F11BEE">
        <w:rPr>
          <w:rFonts w:cs="Times New Roman"/>
          <w:szCs w:val="32"/>
        </w:rPr>
        <w:t>.</w:t>
      </w:r>
    </w:p>
    <w:p w:rsidR="00506BC2" w:rsidRPr="00F11BEE" w:rsidRDefault="00AA4B8F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Плановая научно-исследовательская работа студентов в области безопасности жизнедеятельности: учебное пособие (практикум) / составители Ю. А. </w:t>
      </w:r>
      <w:proofErr w:type="spellStart"/>
      <w:r w:rsidRPr="00F11BEE">
        <w:rPr>
          <w:rFonts w:cs="Times New Roman"/>
          <w:szCs w:val="32"/>
        </w:rPr>
        <w:t>Маренчук</w:t>
      </w:r>
      <w:proofErr w:type="spellEnd"/>
      <w:r w:rsidRPr="00F11BEE">
        <w:rPr>
          <w:rFonts w:cs="Times New Roman"/>
          <w:szCs w:val="32"/>
        </w:rPr>
        <w:t xml:space="preserve">, С.Ю. Рожков. – Ставрополь: </w:t>
      </w:r>
      <w:proofErr w:type="gramStart"/>
      <w:r w:rsidRPr="00F11BEE">
        <w:rPr>
          <w:rFonts w:cs="Times New Roman"/>
          <w:szCs w:val="32"/>
        </w:rPr>
        <w:t>Северо-Кавказский</w:t>
      </w:r>
      <w:proofErr w:type="gramEnd"/>
      <w:r w:rsidRPr="00F11BEE">
        <w:rPr>
          <w:rFonts w:cs="Times New Roman"/>
          <w:szCs w:val="32"/>
        </w:rPr>
        <w:t xml:space="preserve"> федеральный университет, 2019. – 97 c. – Текст: электронный // Электронно-библиотечная система IPR BOOKS: [сайт]. – URL: https://www.iprbookshop.ru/92726.html</w:t>
      </w:r>
      <w:r w:rsidR="00506BC2" w:rsidRPr="00F11BEE">
        <w:rPr>
          <w:rFonts w:cs="Times New Roman"/>
          <w:szCs w:val="32"/>
        </w:rPr>
        <w:t>.</w:t>
      </w:r>
    </w:p>
    <w:p w:rsidR="00506BC2" w:rsidRPr="00F11BEE" w:rsidRDefault="00AA4B8F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proofErr w:type="spellStart"/>
      <w:r w:rsidRPr="00F11BEE">
        <w:rPr>
          <w:rFonts w:cs="Times New Roman"/>
          <w:szCs w:val="32"/>
        </w:rPr>
        <w:t>Шишикин</w:t>
      </w:r>
      <w:proofErr w:type="spellEnd"/>
      <w:r w:rsidRPr="00F11BEE">
        <w:rPr>
          <w:rFonts w:cs="Times New Roman"/>
          <w:szCs w:val="32"/>
        </w:rPr>
        <w:t xml:space="preserve">, В.Г. Научно-исследовательская и практическая работа студентов: учебно-методическое пособие / В.Г. </w:t>
      </w:r>
      <w:proofErr w:type="spellStart"/>
      <w:r w:rsidRPr="00F11BEE">
        <w:rPr>
          <w:rFonts w:cs="Times New Roman"/>
          <w:szCs w:val="32"/>
        </w:rPr>
        <w:t>Шишикин</w:t>
      </w:r>
      <w:proofErr w:type="spellEnd"/>
      <w:r w:rsidRPr="00F11BEE">
        <w:rPr>
          <w:rFonts w:cs="Times New Roman"/>
          <w:szCs w:val="32"/>
        </w:rPr>
        <w:t>, Е.В. Никитенко. – Новосибирск: Новосибирский государственный технический университет, 2019. – 111 c. – ISBN 978-5-7782-3955-5. – Текст: электронный // Электронно-библиотечная система IPR BOOKS: [сайт]. – URL: https://www.iprbookshop.ru/98773.html</w:t>
      </w:r>
      <w:r w:rsidR="00506BC2" w:rsidRPr="00F11BEE">
        <w:rPr>
          <w:rFonts w:cs="Times New Roman"/>
          <w:szCs w:val="32"/>
        </w:rPr>
        <w:t>.</w:t>
      </w:r>
    </w:p>
    <w:p w:rsidR="00506BC2" w:rsidRPr="00F11BEE" w:rsidRDefault="00506BC2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ГОСТ Р 12-0-010-2009 «Система стандартов безопасности труда. Системы управления охраной труда. Определение опасностей и оценка рисков».</w:t>
      </w:r>
    </w:p>
    <w:p w:rsidR="00506BC2" w:rsidRPr="00F11BEE" w:rsidRDefault="00506BC2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Стандарт OHSAS 18001-2007 «Системы менеджмента здоровья и безопасности на производстве – требования».</w:t>
      </w:r>
    </w:p>
    <w:p w:rsidR="00506BC2" w:rsidRPr="00F11BEE" w:rsidRDefault="00506BC2" w:rsidP="00A53737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ГОСТ Р 51897-2002 «Менеджмент риска. Термины и определения».</w:t>
      </w:r>
    </w:p>
    <w:p w:rsidR="00393538" w:rsidRPr="00F11BEE" w:rsidRDefault="00393538" w:rsidP="00A53737">
      <w:pPr>
        <w:pStyle w:val="a4"/>
        <w:rPr>
          <w:rFonts w:cs="Times New Roman"/>
          <w:i/>
          <w:szCs w:val="32"/>
        </w:rPr>
      </w:pPr>
    </w:p>
    <w:p w:rsidR="00506BC2" w:rsidRPr="00F11BEE" w:rsidRDefault="00506BC2" w:rsidP="00A53737">
      <w:pPr>
        <w:pStyle w:val="a4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Журналы</w:t>
      </w:r>
    </w:p>
    <w:p w:rsidR="00506BC2" w:rsidRPr="00F11BEE" w:rsidRDefault="00D05813" w:rsidP="00A53737">
      <w:pPr>
        <w:pStyle w:val="a4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1. Сельский механизатор.</w:t>
      </w:r>
    </w:p>
    <w:p w:rsidR="00D05813" w:rsidRPr="00F11BEE" w:rsidRDefault="00D05813" w:rsidP="00A53737">
      <w:pPr>
        <w:pStyle w:val="a4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2. Энергосбережение.</w:t>
      </w:r>
    </w:p>
    <w:p w:rsidR="00D05813" w:rsidRPr="00F11BEE" w:rsidRDefault="00D05813" w:rsidP="00A53737">
      <w:pPr>
        <w:pStyle w:val="a4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3. Промышленная и экологическая безопасность и охрана труда.</w:t>
      </w:r>
    </w:p>
    <w:p w:rsidR="00D05813" w:rsidRPr="00F11BEE" w:rsidRDefault="00D05813" w:rsidP="00A53737">
      <w:pPr>
        <w:pStyle w:val="a4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4. Безопасность в </w:t>
      </w:r>
      <w:proofErr w:type="spellStart"/>
      <w:r w:rsidRPr="00F11BEE">
        <w:rPr>
          <w:rFonts w:cs="Times New Roman"/>
          <w:szCs w:val="32"/>
        </w:rPr>
        <w:t>техносфере</w:t>
      </w:r>
      <w:proofErr w:type="spellEnd"/>
      <w:r w:rsidRPr="00F11BEE">
        <w:rPr>
          <w:rFonts w:cs="Times New Roman"/>
          <w:szCs w:val="32"/>
        </w:rPr>
        <w:t>.</w:t>
      </w:r>
    </w:p>
    <w:p w:rsidR="00506BC2" w:rsidRPr="00F11BEE" w:rsidRDefault="00506BC2" w:rsidP="00A53737">
      <w:pPr>
        <w:pStyle w:val="a4"/>
        <w:jc w:val="both"/>
        <w:rPr>
          <w:rFonts w:cs="Times New Roman"/>
          <w:szCs w:val="32"/>
        </w:rPr>
      </w:pPr>
    </w:p>
    <w:p w:rsidR="00506BC2" w:rsidRPr="00F11BEE" w:rsidRDefault="00506BC2" w:rsidP="00A53737">
      <w:pPr>
        <w:pStyle w:val="a4"/>
        <w:jc w:val="both"/>
        <w:rPr>
          <w:rFonts w:cs="Times New Roman"/>
          <w:szCs w:val="32"/>
        </w:rPr>
      </w:pPr>
    </w:p>
    <w:p w:rsidR="00D9087E" w:rsidRPr="00F11BEE" w:rsidRDefault="00D9087E" w:rsidP="00A53737">
      <w:pPr>
        <w:pStyle w:val="12"/>
        <w:spacing w:before="0" w:line="240" w:lineRule="auto"/>
        <w:rPr>
          <w:rFonts w:cs="Times New Roman"/>
        </w:rPr>
      </w:pPr>
      <w:bookmarkStart w:id="19" w:name="_Toc146543854"/>
      <w:r w:rsidRPr="00F11BEE">
        <w:rPr>
          <w:rFonts w:cs="Times New Roman"/>
        </w:rPr>
        <w:br w:type="page"/>
      </w:r>
    </w:p>
    <w:p w:rsidR="00573F35" w:rsidRPr="00F11BEE" w:rsidRDefault="00035E74" w:rsidP="00A53737">
      <w:pPr>
        <w:pStyle w:val="12"/>
        <w:spacing w:before="0" w:line="240" w:lineRule="auto"/>
        <w:rPr>
          <w:rFonts w:cs="Times New Roman"/>
        </w:rPr>
      </w:pPr>
      <w:r w:rsidRPr="00F11BEE">
        <w:rPr>
          <w:rFonts w:cs="Times New Roman"/>
        </w:rPr>
        <w:lastRenderedPageBreak/>
        <w:t>6.2 Информационное обеспечение и Интернет-ресурсы</w:t>
      </w:r>
      <w:bookmarkEnd w:id="19"/>
    </w:p>
    <w:p w:rsidR="00035E74" w:rsidRPr="00F11BEE" w:rsidRDefault="00035E74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035E74" w:rsidRPr="00F11BEE" w:rsidRDefault="00035E7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1. Научная электронная библиотека eLIBRARY.RU [Электронный ресурс]. – Режим доступа. – http://elibrary.ru/, свободный. – </w:t>
      </w:r>
      <w:proofErr w:type="spellStart"/>
      <w:r w:rsidRPr="00F11BEE">
        <w:rPr>
          <w:rFonts w:cs="Times New Roman"/>
          <w:szCs w:val="32"/>
        </w:rPr>
        <w:t>Загл</w:t>
      </w:r>
      <w:proofErr w:type="spellEnd"/>
      <w:r w:rsidRPr="00F11BEE">
        <w:rPr>
          <w:rFonts w:cs="Times New Roman"/>
          <w:szCs w:val="32"/>
        </w:rPr>
        <w:t>. с экрана. – Яз. рус.</w:t>
      </w:r>
    </w:p>
    <w:p w:rsidR="00035E74" w:rsidRPr="00F11BEE" w:rsidRDefault="00035E7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2. Научная электронная библиотека e.lanbook.com [Электронный ресурс]. – Режим доступа. – https://e.lanbook.com/, свободный. – </w:t>
      </w:r>
      <w:proofErr w:type="spellStart"/>
      <w:r w:rsidRPr="00F11BEE">
        <w:rPr>
          <w:rFonts w:cs="Times New Roman"/>
          <w:szCs w:val="32"/>
        </w:rPr>
        <w:t>Загл</w:t>
      </w:r>
      <w:proofErr w:type="spellEnd"/>
      <w:r w:rsidRPr="00F11BEE">
        <w:rPr>
          <w:rFonts w:cs="Times New Roman"/>
          <w:szCs w:val="32"/>
        </w:rPr>
        <w:t>. с экрана. – Яз. рус.</w:t>
      </w:r>
    </w:p>
    <w:p w:rsidR="00573F35" w:rsidRPr="00F11BEE" w:rsidRDefault="00035E7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3. Электронная библиотечная система IPR BOOKS [Электронный ресурс]. – Режим доступа. – http://www.iprbookshop.ru/, свободный. – </w:t>
      </w:r>
      <w:proofErr w:type="spellStart"/>
      <w:r w:rsidRPr="00F11BEE">
        <w:rPr>
          <w:rFonts w:cs="Times New Roman"/>
          <w:szCs w:val="32"/>
        </w:rPr>
        <w:t>Загл</w:t>
      </w:r>
      <w:proofErr w:type="spellEnd"/>
      <w:r w:rsidRPr="00F11BEE">
        <w:rPr>
          <w:rFonts w:cs="Times New Roman"/>
          <w:szCs w:val="32"/>
        </w:rPr>
        <w:t>. с экрана. – Яз. рус.</w:t>
      </w:r>
    </w:p>
    <w:p w:rsidR="00683646" w:rsidRPr="00F11BEE" w:rsidRDefault="00035E74" w:rsidP="00A53737">
      <w:pPr>
        <w:pStyle w:val="a4"/>
        <w:ind w:firstLine="709"/>
        <w:jc w:val="both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4. Официальный сайт Федеральной службы государственной статистики. – Режим доступа: http://www.gks.ru/</w:t>
      </w:r>
      <w:r w:rsidR="00683646" w:rsidRPr="00F11BEE">
        <w:rPr>
          <w:rFonts w:cs="Times New Roman"/>
          <w:szCs w:val="32"/>
        </w:rPr>
        <w:br w:type="page"/>
      </w:r>
    </w:p>
    <w:p w:rsidR="008D4FDE" w:rsidRPr="00F11BEE" w:rsidRDefault="00683646" w:rsidP="00A53737">
      <w:pPr>
        <w:pStyle w:val="a4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lastRenderedPageBreak/>
        <w:t xml:space="preserve">УЧЕБНАЯ ПРАКТИКА </w:t>
      </w:r>
    </w:p>
    <w:p w:rsidR="00683646" w:rsidRPr="00F11BEE" w:rsidRDefault="00683646" w:rsidP="00A53737">
      <w:pPr>
        <w:pStyle w:val="a4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>(</w:t>
      </w:r>
      <w:r w:rsidR="006E4573" w:rsidRPr="00F11BEE">
        <w:rPr>
          <w:rFonts w:cs="Times New Roman"/>
          <w:szCs w:val="32"/>
        </w:rPr>
        <w:t>НАУЧНО-ИССЛЕДОВАТЕЛЬСКАЯ РАБОТА</w:t>
      </w:r>
      <w:r w:rsidRPr="00F11BEE">
        <w:rPr>
          <w:rFonts w:cs="Times New Roman"/>
          <w:szCs w:val="32"/>
        </w:rPr>
        <w:t>)</w:t>
      </w: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rPr>
          <w:rFonts w:cs="Times New Roman"/>
          <w:szCs w:val="32"/>
        </w:rPr>
      </w:pPr>
      <w:r w:rsidRPr="00F11BEE">
        <w:rPr>
          <w:rFonts w:cs="Times New Roman"/>
          <w:szCs w:val="32"/>
        </w:rPr>
        <w:t xml:space="preserve">Направление подготовки 20.03.01 </w:t>
      </w:r>
      <w:proofErr w:type="spellStart"/>
      <w:r w:rsidRPr="00F11BEE">
        <w:rPr>
          <w:rFonts w:cs="Times New Roman"/>
          <w:szCs w:val="32"/>
        </w:rPr>
        <w:t>Техносферная</w:t>
      </w:r>
      <w:proofErr w:type="spellEnd"/>
      <w:r w:rsidRPr="00F11BEE">
        <w:rPr>
          <w:rFonts w:cs="Times New Roman"/>
          <w:szCs w:val="32"/>
        </w:rPr>
        <w:t xml:space="preserve"> безопасность, Безопасность технологических процессов и производств в АПК</w:t>
      </w: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Методические указания</w:t>
      </w: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E4573" w:rsidP="008D4FDE">
      <w:pPr>
        <w:pStyle w:val="a4"/>
        <w:ind w:firstLine="709"/>
        <w:jc w:val="both"/>
        <w:rPr>
          <w:rFonts w:cs="Times New Roman"/>
          <w:b/>
          <w:szCs w:val="32"/>
        </w:rPr>
      </w:pPr>
      <w:r w:rsidRPr="00F11BEE">
        <w:rPr>
          <w:rFonts w:cs="Times New Roman"/>
          <w:b/>
          <w:szCs w:val="32"/>
        </w:rPr>
        <w:t>Книга Юрий Анатольевич</w:t>
      </w:r>
      <w:r w:rsidR="008D4FDE" w:rsidRPr="00F11BEE">
        <w:rPr>
          <w:rFonts w:cs="Times New Roman"/>
          <w:b/>
          <w:szCs w:val="32"/>
        </w:rPr>
        <w:t>, Макеева Юлия Николаевна</w:t>
      </w: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ind w:firstLine="709"/>
        <w:jc w:val="both"/>
        <w:rPr>
          <w:rFonts w:cs="Times New Roman"/>
          <w:szCs w:val="32"/>
        </w:rPr>
      </w:pPr>
    </w:p>
    <w:p w:rsidR="00683646" w:rsidRPr="00F11BEE" w:rsidRDefault="00683646" w:rsidP="00A53737">
      <w:pPr>
        <w:pStyle w:val="a4"/>
        <w:rPr>
          <w:rFonts w:cs="Times New Roman"/>
          <w:i/>
          <w:szCs w:val="32"/>
        </w:rPr>
      </w:pPr>
      <w:r w:rsidRPr="00F11BEE">
        <w:rPr>
          <w:rFonts w:cs="Times New Roman"/>
          <w:i/>
          <w:szCs w:val="32"/>
        </w:rPr>
        <w:t>Электронное издание</w:t>
      </w:r>
    </w:p>
    <w:p w:rsidR="00BC59F7" w:rsidRPr="00F11BEE" w:rsidRDefault="00BC59F7" w:rsidP="00A53737">
      <w:pPr>
        <w:pStyle w:val="a4"/>
        <w:ind w:firstLine="709"/>
        <w:jc w:val="both"/>
        <w:rPr>
          <w:rFonts w:cs="Times New Roman"/>
          <w:szCs w:val="32"/>
        </w:rPr>
      </w:pPr>
    </w:p>
    <w:sectPr w:rsidR="00BC59F7" w:rsidRPr="00F11BEE" w:rsidSect="00F0727C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B8" w:rsidRDefault="001D30B8" w:rsidP="00F9485D">
      <w:pPr>
        <w:spacing w:after="0" w:line="240" w:lineRule="auto"/>
      </w:pPr>
      <w:r>
        <w:separator/>
      </w:r>
    </w:p>
  </w:endnote>
  <w:endnote w:type="continuationSeparator" w:id="0">
    <w:p w:rsidR="001D30B8" w:rsidRDefault="001D30B8" w:rsidP="00F9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269907"/>
      <w:docPartObj>
        <w:docPartGallery w:val="Page Numbers (Bottom of Page)"/>
        <w:docPartUnique/>
      </w:docPartObj>
    </w:sdtPr>
    <w:sdtEndPr/>
    <w:sdtContent>
      <w:p w:rsidR="00C20F7C" w:rsidRDefault="00C20F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EE">
          <w:rPr>
            <w:noProof/>
          </w:rPr>
          <w:t>25</w:t>
        </w:r>
        <w:r>
          <w:fldChar w:fldCharType="end"/>
        </w:r>
      </w:p>
    </w:sdtContent>
  </w:sdt>
  <w:p w:rsidR="00C20F7C" w:rsidRDefault="00C20F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7C" w:rsidRDefault="00C20F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B8" w:rsidRDefault="001D30B8" w:rsidP="00F9485D">
      <w:pPr>
        <w:spacing w:after="0" w:line="240" w:lineRule="auto"/>
      </w:pPr>
      <w:r>
        <w:separator/>
      </w:r>
    </w:p>
  </w:footnote>
  <w:footnote w:type="continuationSeparator" w:id="0">
    <w:p w:rsidR="001D30B8" w:rsidRDefault="001D30B8" w:rsidP="00F9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3A9"/>
    <w:multiLevelType w:val="hybridMultilevel"/>
    <w:tmpl w:val="6FFA4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44986"/>
    <w:multiLevelType w:val="hybridMultilevel"/>
    <w:tmpl w:val="9A6A6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702698"/>
    <w:multiLevelType w:val="hybridMultilevel"/>
    <w:tmpl w:val="9C804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C61874"/>
    <w:multiLevelType w:val="hybridMultilevel"/>
    <w:tmpl w:val="B3EC0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8C2DC2"/>
    <w:multiLevelType w:val="hybridMultilevel"/>
    <w:tmpl w:val="1514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27983"/>
    <w:multiLevelType w:val="hybridMultilevel"/>
    <w:tmpl w:val="DA7C63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954CD5"/>
    <w:multiLevelType w:val="hybridMultilevel"/>
    <w:tmpl w:val="82CA1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1"/>
    <w:rsid w:val="00035E74"/>
    <w:rsid w:val="00047402"/>
    <w:rsid w:val="00063C2D"/>
    <w:rsid w:val="00093CE9"/>
    <w:rsid w:val="000A317C"/>
    <w:rsid w:val="00145329"/>
    <w:rsid w:val="001459F2"/>
    <w:rsid w:val="00157DE9"/>
    <w:rsid w:val="0017419D"/>
    <w:rsid w:val="00176D28"/>
    <w:rsid w:val="001A0E06"/>
    <w:rsid w:val="001A67BC"/>
    <w:rsid w:val="001B69DA"/>
    <w:rsid w:val="001D30B8"/>
    <w:rsid w:val="001E211F"/>
    <w:rsid w:val="001E55FE"/>
    <w:rsid w:val="0021258E"/>
    <w:rsid w:val="00233CD8"/>
    <w:rsid w:val="00270531"/>
    <w:rsid w:val="002E3A50"/>
    <w:rsid w:val="00372E67"/>
    <w:rsid w:val="00375D4A"/>
    <w:rsid w:val="00393538"/>
    <w:rsid w:val="00396710"/>
    <w:rsid w:val="003C1CA8"/>
    <w:rsid w:val="00416ADE"/>
    <w:rsid w:val="00430F95"/>
    <w:rsid w:val="004A215A"/>
    <w:rsid w:val="004A6BCD"/>
    <w:rsid w:val="004C50A2"/>
    <w:rsid w:val="004D1C2A"/>
    <w:rsid w:val="004D4F65"/>
    <w:rsid w:val="004D5D9D"/>
    <w:rsid w:val="004E5ECF"/>
    <w:rsid w:val="00506BC2"/>
    <w:rsid w:val="00510823"/>
    <w:rsid w:val="0052318B"/>
    <w:rsid w:val="00567B6C"/>
    <w:rsid w:val="00570F92"/>
    <w:rsid w:val="00573F35"/>
    <w:rsid w:val="005805ED"/>
    <w:rsid w:val="00581DF6"/>
    <w:rsid w:val="005A675B"/>
    <w:rsid w:val="005B1F3B"/>
    <w:rsid w:val="005F1A3D"/>
    <w:rsid w:val="005F2360"/>
    <w:rsid w:val="00605CBF"/>
    <w:rsid w:val="00640C83"/>
    <w:rsid w:val="00683646"/>
    <w:rsid w:val="006924EB"/>
    <w:rsid w:val="006A61EF"/>
    <w:rsid w:val="006B4334"/>
    <w:rsid w:val="006B7AB1"/>
    <w:rsid w:val="006D1208"/>
    <w:rsid w:val="006D6B17"/>
    <w:rsid w:val="006E3FEB"/>
    <w:rsid w:val="006E4573"/>
    <w:rsid w:val="00703FBB"/>
    <w:rsid w:val="00727E06"/>
    <w:rsid w:val="00736F4A"/>
    <w:rsid w:val="007A577D"/>
    <w:rsid w:val="007A6022"/>
    <w:rsid w:val="007D389C"/>
    <w:rsid w:val="00807F3F"/>
    <w:rsid w:val="00813B11"/>
    <w:rsid w:val="00824D72"/>
    <w:rsid w:val="00873C91"/>
    <w:rsid w:val="008934B6"/>
    <w:rsid w:val="008D4FDE"/>
    <w:rsid w:val="008F016B"/>
    <w:rsid w:val="008F7FC8"/>
    <w:rsid w:val="00945A38"/>
    <w:rsid w:val="009609A7"/>
    <w:rsid w:val="00960EEA"/>
    <w:rsid w:val="00A00A92"/>
    <w:rsid w:val="00A350E8"/>
    <w:rsid w:val="00A44718"/>
    <w:rsid w:val="00A53737"/>
    <w:rsid w:val="00AA4B8F"/>
    <w:rsid w:val="00AB29FE"/>
    <w:rsid w:val="00AC7C32"/>
    <w:rsid w:val="00AF5E84"/>
    <w:rsid w:val="00B55677"/>
    <w:rsid w:val="00B702BC"/>
    <w:rsid w:val="00B76DA8"/>
    <w:rsid w:val="00B77485"/>
    <w:rsid w:val="00BB0343"/>
    <w:rsid w:val="00BC59F7"/>
    <w:rsid w:val="00C20F7C"/>
    <w:rsid w:val="00C500E9"/>
    <w:rsid w:val="00C769B6"/>
    <w:rsid w:val="00CC3511"/>
    <w:rsid w:val="00CC5077"/>
    <w:rsid w:val="00CF56E4"/>
    <w:rsid w:val="00CF6307"/>
    <w:rsid w:val="00CF76B1"/>
    <w:rsid w:val="00D04F66"/>
    <w:rsid w:val="00D05813"/>
    <w:rsid w:val="00D07518"/>
    <w:rsid w:val="00D20B1A"/>
    <w:rsid w:val="00D20FF2"/>
    <w:rsid w:val="00D272D0"/>
    <w:rsid w:val="00D83C52"/>
    <w:rsid w:val="00D84162"/>
    <w:rsid w:val="00D84FFF"/>
    <w:rsid w:val="00D9087E"/>
    <w:rsid w:val="00DB7B08"/>
    <w:rsid w:val="00DD2EBE"/>
    <w:rsid w:val="00DE14E7"/>
    <w:rsid w:val="00DE2A43"/>
    <w:rsid w:val="00E85A08"/>
    <w:rsid w:val="00E929A9"/>
    <w:rsid w:val="00EE0FBA"/>
    <w:rsid w:val="00EE493C"/>
    <w:rsid w:val="00F03D9F"/>
    <w:rsid w:val="00F0727C"/>
    <w:rsid w:val="00F11BEE"/>
    <w:rsid w:val="00F40472"/>
    <w:rsid w:val="00F45A43"/>
    <w:rsid w:val="00F9485D"/>
    <w:rsid w:val="00FA2B90"/>
    <w:rsid w:val="00FA3D0E"/>
    <w:rsid w:val="00FF4B1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3073"/>
  <w15:chartTrackingRefBased/>
  <w15:docId w15:val="{5ACBCE94-1AF1-4DFE-B6D7-74621675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27C"/>
    <w:rPr>
      <w:color w:val="0563C1" w:themeColor="hyperlink"/>
      <w:u w:val="single"/>
    </w:rPr>
  </w:style>
  <w:style w:type="paragraph" w:customStyle="1" w:styleId="a4">
    <w:name w:val="Для МЕТОДИЧЕК"/>
    <w:basedOn w:val="a"/>
    <w:link w:val="a5"/>
    <w:qFormat/>
    <w:rsid w:val="002E3A50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5">
    <w:name w:val="Для МЕТОДИЧЕК Знак"/>
    <w:basedOn w:val="a0"/>
    <w:link w:val="a4"/>
    <w:rsid w:val="002E3A50"/>
    <w:rPr>
      <w:rFonts w:ascii="Times New Roman" w:hAnsi="Times New Roman"/>
      <w:sz w:val="32"/>
    </w:rPr>
  </w:style>
  <w:style w:type="character" w:customStyle="1" w:styleId="10">
    <w:name w:val="Заголовок 1 Знак"/>
    <w:basedOn w:val="a0"/>
    <w:link w:val="1"/>
    <w:uiPriority w:val="9"/>
    <w:rsid w:val="00EE4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E493C"/>
    <w:pPr>
      <w:spacing w:after="100"/>
    </w:pPr>
  </w:style>
  <w:style w:type="paragraph" w:styleId="a6">
    <w:name w:val="TOC Heading"/>
    <w:basedOn w:val="1"/>
    <w:next w:val="a"/>
    <w:uiPriority w:val="39"/>
    <w:unhideWhenUsed/>
    <w:qFormat/>
    <w:rsid w:val="00EE493C"/>
    <w:pPr>
      <w:outlineLvl w:val="9"/>
    </w:pPr>
    <w:rPr>
      <w:lang w:eastAsia="ru-RU"/>
    </w:rPr>
  </w:style>
  <w:style w:type="paragraph" w:customStyle="1" w:styleId="12">
    <w:name w:val="МЕТОД 1"/>
    <w:basedOn w:val="1"/>
    <w:link w:val="13"/>
    <w:qFormat/>
    <w:rsid w:val="00EE493C"/>
    <w:pPr>
      <w:jc w:val="center"/>
    </w:pPr>
    <w:rPr>
      <w:rFonts w:ascii="Times New Roman" w:hAnsi="Times New Roman"/>
      <w:b/>
      <w:color w:val="auto"/>
    </w:rPr>
  </w:style>
  <w:style w:type="paragraph" w:styleId="a7">
    <w:name w:val="header"/>
    <w:basedOn w:val="a"/>
    <w:link w:val="a8"/>
    <w:uiPriority w:val="99"/>
    <w:unhideWhenUsed/>
    <w:rsid w:val="00F9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МЕТОД 1 Знак"/>
    <w:basedOn w:val="10"/>
    <w:link w:val="12"/>
    <w:rsid w:val="00EE493C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a8">
    <w:name w:val="Верхний колонтитул Знак"/>
    <w:basedOn w:val="a0"/>
    <w:link w:val="a7"/>
    <w:uiPriority w:val="99"/>
    <w:rsid w:val="00F9485D"/>
  </w:style>
  <w:style w:type="paragraph" w:styleId="a9">
    <w:name w:val="footer"/>
    <w:basedOn w:val="a"/>
    <w:link w:val="aa"/>
    <w:uiPriority w:val="99"/>
    <w:unhideWhenUsed/>
    <w:rsid w:val="00F9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85D"/>
  </w:style>
  <w:style w:type="table" w:styleId="ab">
    <w:name w:val="Table Grid"/>
    <w:basedOn w:val="a1"/>
    <w:uiPriority w:val="39"/>
    <w:rsid w:val="0004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6BC2"/>
    <w:pPr>
      <w:ind w:left="720"/>
      <w:contextualSpacing/>
    </w:pPr>
  </w:style>
  <w:style w:type="paragraph" w:customStyle="1" w:styleId="ad">
    <w:name w:val="Мой стиль Знак"/>
    <w:basedOn w:val="a"/>
    <w:link w:val="ae"/>
    <w:rsid w:val="00E85A08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8"/>
      <w:szCs w:val="28"/>
      <w:lang w:val="x-none" w:eastAsia="x-none"/>
    </w:rPr>
  </w:style>
  <w:style w:type="character" w:customStyle="1" w:styleId="ae">
    <w:name w:val="Мой стиль Знак Знак"/>
    <w:link w:val="ad"/>
    <w:rsid w:val="00E85A08"/>
    <w:rPr>
      <w:rFonts w:ascii="Times New Roman" w:eastAsia="SimSun" w:hAnsi="Times New Roman" w:cs="Times New Roman"/>
      <w:sz w:val="28"/>
      <w:szCs w:val="28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A0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A92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E276-CE9A-4ADD-A3A0-45E0EADF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26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Селезнёв</dc:creator>
  <cp:keywords/>
  <dc:description/>
  <cp:lastModifiedBy>Админ</cp:lastModifiedBy>
  <cp:revision>19</cp:revision>
  <cp:lastPrinted>2023-10-05T04:37:00Z</cp:lastPrinted>
  <dcterms:created xsi:type="dcterms:W3CDTF">2023-10-04T07:47:00Z</dcterms:created>
  <dcterms:modified xsi:type="dcterms:W3CDTF">2023-11-15T06:47:00Z</dcterms:modified>
</cp:coreProperties>
</file>